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9B47" w14:textId="77777777" w:rsidR="00F839F1" w:rsidRPr="0009504C" w:rsidRDefault="00D15A85" w:rsidP="00F839F1">
      <w:pPr>
        <w:jc w:val="center"/>
      </w:pPr>
      <w:r w:rsidRPr="0009504C">
        <w:rPr>
          <w:noProof/>
        </w:rPr>
        <w:drawing>
          <wp:inline distT="0" distB="0" distL="0" distR="0" wp14:anchorId="096385A7" wp14:editId="4A0B04C6">
            <wp:extent cx="397510" cy="635635"/>
            <wp:effectExtent l="0" t="0" r="0" b="0"/>
            <wp:docPr id="1" name="Kép 1" descr="http://www.nemzetijelkepek.hu/pictures/cimer/thumb_5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mzetijelkepek.hu/pictures/cimer/thumb_5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635635"/>
                    </a:xfrm>
                    <a:prstGeom prst="rect">
                      <a:avLst/>
                    </a:prstGeom>
                    <a:noFill/>
                    <a:ln>
                      <a:noFill/>
                    </a:ln>
                  </pic:spPr>
                </pic:pic>
              </a:graphicData>
            </a:graphic>
          </wp:inline>
        </w:drawing>
      </w:r>
    </w:p>
    <w:p w14:paraId="257ABDF3" w14:textId="77777777" w:rsidR="00F839F1" w:rsidRPr="0009504C" w:rsidRDefault="00275801" w:rsidP="00F839F1">
      <w:pPr>
        <w:jc w:val="center"/>
      </w:pPr>
      <w:r w:rsidRPr="0009504C">
        <w:t>GYULAI RENDŐRKAPITÁNYSÁG</w:t>
      </w:r>
    </w:p>
    <w:p w14:paraId="70D5CDDE" w14:textId="77777777" w:rsidR="001515A3" w:rsidRPr="0009504C" w:rsidRDefault="001515A3" w:rsidP="00BB6845">
      <w:pPr>
        <w:autoSpaceDE w:val="0"/>
        <w:autoSpaceDN w:val="0"/>
        <w:adjustRightInd w:val="0"/>
      </w:pPr>
    </w:p>
    <w:p w14:paraId="5547BF80" w14:textId="77777777" w:rsidR="001515A3" w:rsidRPr="0009504C" w:rsidRDefault="001515A3" w:rsidP="0009504C">
      <w:pPr>
        <w:tabs>
          <w:tab w:val="left" w:pos="6480"/>
        </w:tabs>
        <w:autoSpaceDE w:val="0"/>
        <w:autoSpaceDN w:val="0"/>
        <w:adjustRightInd w:val="0"/>
      </w:pPr>
    </w:p>
    <w:p w14:paraId="3C8A6319" w14:textId="77777777" w:rsidR="001515A3" w:rsidRPr="0009504C" w:rsidRDefault="001515A3" w:rsidP="006E72C3">
      <w:pPr>
        <w:tabs>
          <w:tab w:val="left" w:pos="4500"/>
          <w:tab w:val="left" w:pos="4536"/>
        </w:tabs>
        <w:autoSpaceDE w:val="0"/>
        <w:autoSpaceDN w:val="0"/>
        <w:adjustRightInd w:val="0"/>
        <w:rPr>
          <w:bCs/>
        </w:rPr>
      </w:pPr>
    </w:p>
    <w:p w14:paraId="24088881" w14:textId="77777777" w:rsidR="006E72C3" w:rsidRPr="0009504C" w:rsidRDefault="006E72C3" w:rsidP="006E72C3">
      <w:pPr>
        <w:tabs>
          <w:tab w:val="left" w:pos="4500"/>
          <w:tab w:val="left" w:pos="4536"/>
        </w:tabs>
        <w:autoSpaceDE w:val="0"/>
        <w:autoSpaceDN w:val="0"/>
        <w:adjustRightInd w:val="0"/>
        <w:rPr>
          <w:bCs/>
        </w:rPr>
      </w:pPr>
    </w:p>
    <w:p w14:paraId="76698F35" w14:textId="77777777" w:rsidR="006E72C3" w:rsidRPr="0009504C" w:rsidRDefault="006E72C3" w:rsidP="006E72C3">
      <w:pPr>
        <w:tabs>
          <w:tab w:val="left" w:pos="4500"/>
          <w:tab w:val="left" w:pos="4536"/>
        </w:tabs>
        <w:autoSpaceDE w:val="0"/>
        <w:autoSpaceDN w:val="0"/>
        <w:adjustRightInd w:val="0"/>
        <w:rPr>
          <w:bCs/>
        </w:rPr>
      </w:pPr>
    </w:p>
    <w:p w14:paraId="4AA7D5FF" w14:textId="77777777" w:rsidR="006E72C3" w:rsidRDefault="006E72C3" w:rsidP="006E72C3">
      <w:pPr>
        <w:tabs>
          <w:tab w:val="left" w:pos="4500"/>
          <w:tab w:val="left" w:pos="4536"/>
        </w:tabs>
        <w:autoSpaceDE w:val="0"/>
        <w:autoSpaceDN w:val="0"/>
        <w:adjustRightInd w:val="0"/>
        <w:rPr>
          <w:bCs/>
        </w:rPr>
      </w:pPr>
    </w:p>
    <w:p w14:paraId="23C9674A" w14:textId="77777777" w:rsidR="00143304" w:rsidRDefault="00143304" w:rsidP="006E72C3">
      <w:pPr>
        <w:tabs>
          <w:tab w:val="left" w:pos="4500"/>
          <w:tab w:val="left" w:pos="4536"/>
        </w:tabs>
        <w:autoSpaceDE w:val="0"/>
        <w:autoSpaceDN w:val="0"/>
        <w:adjustRightInd w:val="0"/>
        <w:rPr>
          <w:bCs/>
        </w:rPr>
      </w:pPr>
    </w:p>
    <w:p w14:paraId="008C3896" w14:textId="77777777" w:rsidR="00143304" w:rsidRDefault="00143304" w:rsidP="006E72C3">
      <w:pPr>
        <w:tabs>
          <w:tab w:val="left" w:pos="4500"/>
          <w:tab w:val="left" w:pos="4536"/>
        </w:tabs>
        <w:autoSpaceDE w:val="0"/>
        <w:autoSpaceDN w:val="0"/>
        <w:adjustRightInd w:val="0"/>
        <w:rPr>
          <w:bCs/>
        </w:rPr>
      </w:pPr>
    </w:p>
    <w:p w14:paraId="1E637689" w14:textId="77777777" w:rsidR="00143304" w:rsidRDefault="00143304" w:rsidP="006E72C3">
      <w:pPr>
        <w:tabs>
          <w:tab w:val="left" w:pos="4500"/>
          <w:tab w:val="left" w:pos="4536"/>
        </w:tabs>
        <w:autoSpaceDE w:val="0"/>
        <w:autoSpaceDN w:val="0"/>
        <w:adjustRightInd w:val="0"/>
        <w:rPr>
          <w:bCs/>
        </w:rPr>
      </w:pPr>
    </w:p>
    <w:p w14:paraId="68C72768" w14:textId="77777777" w:rsidR="00143304" w:rsidRPr="0009504C" w:rsidRDefault="00143304" w:rsidP="006E72C3">
      <w:pPr>
        <w:tabs>
          <w:tab w:val="left" w:pos="4500"/>
          <w:tab w:val="left" w:pos="4536"/>
        </w:tabs>
        <w:autoSpaceDE w:val="0"/>
        <w:autoSpaceDN w:val="0"/>
        <w:adjustRightInd w:val="0"/>
        <w:rPr>
          <w:bCs/>
        </w:rPr>
      </w:pPr>
    </w:p>
    <w:p w14:paraId="3B3FAA9E" w14:textId="77777777" w:rsidR="006E72C3" w:rsidRPr="0009504C" w:rsidRDefault="006E72C3" w:rsidP="006E72C3">
      <w:pPr>
        <w:tabs>
          <w:tab w:val="left" w:pos="4500"/>
          <w:tab w:val="left" w:pos="4536"/>
        </w:tabs>
        <w:autoSpaceDE w:val="0"/>
        <w:autoSpaceDN w:val="0"/>
        <w:adjustRightInd w:val="0"/>
        <w:rPr>
          <w:bCs/>
          <w:i/>
          <w:iCs/>
        </w:rPr>
      </w:pPr>
    </w:p>
    <w:p w14:paraId="14814BDD" w14:textId="77777777" w:rsidR="001515A3" w:rsidRPr="0009504C" w:rsidRDefault="001515A3" w:rsidP="00275801">
      <w:pPr>
        <w:pStyle w:val="lfej"/>
        <w:tabs>
          <w:tab w:val="clear" w:pos="4536"/>
          <w:tab w:val="clear" w:pos="9072"/>
        </w:tabs>
        <w:rPr>
          <w:bCs/>
        </w:rPr>
      </w:pPr>
    </w:p>
    <w:p w14:paraId="3F48164E" w14:textId="77777777" w:rsidR="001515A3" w:rsidRPr="0009504C" w:rsidRDefault="001515A3" w:rsidP="00275801">
      <w:pPr>
        <w:pStyle w:val="lfej"/>
        <w:tabs>
          <w:tab w:val="clear" w:pos="4536"/>
          <w:tab w:val="clear" w:pos="9072"/>
        </w:tabs>
        <w:rPr>
          <w:bCs/>
        </w:rPr>
      </w:pPr>
    </w:p>
    <w:p w14:paraId="4B8C90F1" w14:textId="77777777" w:rsidR="001515A3" w:rsidRPr="0009504C" w:rsidRDefault="001515A3" w:rsidP="005414C0">
      <w:pPr>
        <w:pStyle w:val="lfej"/>
        <w:tabs>
          <w:tab w:val="clear" w:pos="4536"/>
          <w:tab w:val="clear" w:pos="9072"/>
        </w:tabs>
        <w:jc w:val="center"/>
        <w:rPr>
          <w:b/>
          <w:bCs/>
          <w:sz w:val="32"/>
          <w:szCs w:val="32"/>
        </w:rPr>
      </w:pPr>
      <w:r w:rsidRPr="0009504C">
        <w:rPr>
          <w:b/>
          <w:bCs/>
          <w:sz w:val="32"/>
          <w:szCs w:val="32"/>
        </w:rPr>
        <w:t>B E S Z Á M O L Ó</w:t>
      </w:r>
    </w:p>
    <w:p w14:paraId="6AA148E3" w14:textId="77777777" w:rsidR="001515A3" w:rsidRPr="0009504C" w:rsidRDefault="001515A3" w:rsidP="005414C0">
      <w:pPr>
        <w:rPr>
          <w:bCs/>
        </w:rPr>
      </w:pPr>
    </w:p>
    <w:p w14:paraId="4876166A" w14:textId="77777777" w:rsidR="00275801" w:rsidRPr="0009504C" w:rsidRDefault="00275801" w:rsidP="005414C0">
      <w:pPr>
        <w:rPr>
          <w:bCs/>
        </w:rPr>
      </w:pPr>
    </w:p>
    <w:p w14:paraId="7546B433" w14:textId="77777777" w:rsidR="001515A3" w:rsidRPr="0009504C" w:rsidRDefault="001515A3" w:rsidP="00275801">
      <w:pPr>
        <w:rPr>
          <w:bCs/>
        </w:rPr>
      </w:pPr>
    </w:p>
    <w:p w14:paraId="347C049C" w14:textId="77777777" w:rsidR="001515A3" w:rsidRPr="0009504C" w:rsidRDefault="001515A3" w:rsidP="005414C0">
      <w:pPr>
        <w:jc w:val="center"/>
        <w:rPr>
          <w:b/>
          <w:bCs/>
          <w:iCs/>
          <w:sz w:val="32"/>
          <w:szCs w:val="32"/>
        </w:rPr>
      </w:pPr>
      <w:r w:rsidRPr="0009504C">
        <w:rPr>
          <w:b/>
          <w:bCs/>
          <w:iCs/>
          <w:sz w:val="32"/>
          <w:szCs w:val="32"/>
        </w:rPr>
        <w:t>Kétegyháza nagyközség 20</w:t>
      </w:r>
      <w:r w:rsidR="00E17D0F" w:rsidRPr="0009504C">
        <w:rPr>
          <w:b/>
          <w:bCs/>
          <w:iCs/>
          <w:sz w:val="32"/>
          <w:szCs w:val="32"/>
        </w:rPr>
        <w:t>2</w:t>
      </w:r>
      <w:r w:rsidR="006B2B98">
        <w:rPr>
          <w:b/>
          <w:bCs/>
          <w:iCs/>
          <w:sz w:val="32"/>
          <w:szCs w:val="32"/>
        </w:rPr>
        <w:t>5</w:t>
      </w:r>
      <w:r w:rsidRPr="0009504C">
        <w:rPr>
          <w:b/>
          <w:bCs/>
          <w:iCs/>
          <w:sz w:val="32"/>
          <w:szCs w:val="32"/>
        </w:rPr>
        <w:t>. évi közbiztonságának helyzetéről, valamint a közbiztonság érdekében tett intézkedésekről</w:t>
      </w:r>
    </w:p>
    <w:p w14:paraId="14C9A6B9" w14:textId="77777777" w:rsidR="001515A3" w:rsidRPr="0009504C" w:rsidRDefault="001515A3" w:rsidP="00275801">
      <w:pPr>
        <w:rPr>
          <w:bCs/>
          <w:iCs/>
        </w:rPr>
      </w:pPr>
    </w:p>
    <w:p w14:paraId="170DB6B7" w14:textId="77777777" w:rsidR="001515A3" w:rsidRPr="0009504C" w:rsidRDefault="001515A3" w:rsidP="00275801">
      <w:pPr>
        <w:rPr>
          <w:bCs/>
          <w:iCs/>
        </w:rPr>
      </w:pPr>
    </w:p>
    <w:p w14:paraId="0427441B" w14:textId="77777777" w:rsidR="001515A3" w:rsidRPr="0009504C" w:rsidRDefault="001515A3" w:rsidP="00275801">
      <w:pPr>
        <w:rPr>
          <w:bCs/>
          <w:iCs/>
        </w:rPr>
      </w:pPr>
    </w:p>
    <w:p w14:paraId="716C6711" w14:textId="77777777" w:rsidR="001515A3" w:rsidRPr="0009504C" w:rsidRDefault="001515A3" w:rsidP="00275801">
      <w:pPr>
        <w:rPr>
          <w:bCs/>
          <w:iCs/>
        </w:rPr>
      </w:pPr>
    </w:p>
    <w:p w14:paraId="66BAFE45" w14:textId="77777777" w:rsidR="001515A3" w:rsidRPr="0009504C" w:rsidRDefault="00143304" w:rsidP="00143304">
      <w:pPr>
        <w:jc w:val="center"/>
        <w:rPr>
          <w:bCs/>
          <w:iCs/>
        </w:rPr>
      </w:pPr>
      <w:r>
        <w:rPr>
          <w:noProof/>
        </w:rPr>
        <w:drawing>
          <wp:inline distT="0" distB="0" distL="0" distR="0" wp14:anchorId="23C3071C" wp14:editId="0BF47539">
            <wp:extent cx="812800" cy="1336682"/>
            <wp:effectExtent l="0" t="0" r="6350" b="0"/>
            <wp:docPr id="2" name="Kép 2" descr="Kétegyháza címere [Digitális Képarchívum - DKA-01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tegyháza címere [Digitális Képarchívum - DKA-0176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2418" cy="1368944"/>
                    </a:xfrm>
                    <a:prstGeom prst="rect">
                      <a:avLst/>
                    </a:prstGeom>
                    <a:noFill/>
                    <a:ln>
                      <a:noFill/>
                    </a:ln>
                  </pic:spPr>
                </pic:pic>
              </a:graphicData>
            </a:graphic>
          </wp:inline>
        </w:drawing>
      </w:r>
    </w:p>
    <w:p w14:paraId="2EB98A17" w14:textId="77777777" w:rsidR="001515A3" w:rsidRPr="0009504C" w:rsidRDefault="001515A3" w:rsidP="00275801">
      <w:pPr>
        <w:rPr>
          <w:bCs/>
          <w:iCs/>
        </w:rPr>
      </w:pPr>
    </w:p>
    <w:p w14:paraId="1EF352D9" w14:textId="77777777" w:rsidR="001515A3" w:rsidRPr="0009504C" w:rsidRDefault="001515A3" w:rsidP="00275801">
      <w:pPr>
        <w:rPr>
          <w:bCs/>
          <w:iCs/>
        </w:rPr>
      </w:pPr>
    </w:p>
    <w:p w14:paraId="77BE1509" w14:textId="77777777" w:rsidR="001515A3" w:rsidRPr="0009504C" w:rsidRDefault="001515A3" w:rsidP="00275801">
      <w:pPr>
        <w:rPr>
          <w:bCs/>
          <w:iCs/>
        </w:rPr>
      </w:pPr>
    </w:p>
    <w:p w14:paraId="523A020A" w14:textId="77777777" w:rsidR="001515A3" w:rsidRPr="0009504C" w:rsidRDefault="001515A3" w:rsidP="00275801">
      <w:pPr>
        <w:rPr>
          <w:bCs/>
          <w:iCs/>
        </w:rPr>
      </w:pPr>
    </w:p>
    <w:p w14:paraId="166D1892" w14:textId="77777777" w:rsidR="001515A3" w:rsidRPr="0009504C" w:rsidRDefault="001515A3" w:rsidP="00275801">
      <w:pPr>
        <w:rPr>
          <w:bCs/>
          <w:iCs/>
        </w:rPr>
      </w:pPr>
    </w:p>
    <w:p w14:paraId="725451D5" w14:textId="77777777" w:rsidR="001515A3" w:rsidRPr="0009504C" w:rsidRDefault="001515A3" w:rsidP="00275801">
      <w:pPr>
        <w:rPr>
          <w:bCs/>
          <w:iCs/>
        </w:rPr>
      </w:pPr>
    </w:p>
    <w:p w14:paraId="27D44C72" w14:textId="77777777" w:rsidR="001515A3" w:rsidRPr="0009504C" w:rsidRDefault="001515A3" w:rsidP="00275801">
      <w:pPr>
        <w:rPr>
          <w:bCs/>
          <w:iCs/>
        </w:rPr>
      </w:pPr>
    </w:p>
    <w:p w14:paraId="168572D4" w14:textId="77777777" w:rsidR="00275801" w:rsidRPr="0009504C" w:rsidRDefault="00275801" w:rsidP="00275801">
      <w:pPr>
        <w:rPr>
          <w:bCs/>
          <w:iCs/>
        </w:rPr>
      </w:pPr>
    </w:p>
    <w:p w14:paraId="1892F873" w14:textId="77777777" w:rsidR="00275801" w:rsidRPr="0009504C" w:rsidRDefault="00275801" w:rsidP="00275801">
      <w:pPr>
        <w:rPr>
          <w:bCs/>
          <w:iCs/>
        </w:rPr>
      </w:pPr>
    </w:p>
    <w:p w14:paraId="5952078D" w14:textId="77777777" w:rsidR="00275801" w:rsidRPr="0009504C" w:rsidRDefault="00275801" w:rsidP="00275801">
      <w:pPr>
        <w:rPr>
          <w:bCs/>
          <w:iCs/>
        </w:rPr>
      </w:pPr>
    </w:p>
    <w:p w14:paraId="3AF899C5" w14:textId="77777777" w:rsidR="001515A3" w:rsidRPr="0009504C" w:rsidRDefault="001515A3" w:rsidP="00275801">
      <w:pPr>
        <w:rPr>
          <w:bCs/>
          <w:iCs/>
        </w:rPr>
      </w:pPr>
    </w:p>
    <w:p w14:paraId="6E2FE378" w14:textId="77777777" w:rsidR="001515A3" w:rsidRPr="0009504C" w:rsidRDefault="001515A3" w:rsidP="00275801">
      <w:pPr>
        <w:rPr>
          <w:bCs/>
          <w:iCs/>
        </w:rPr>
      </w:pPr>
    </w:p>
    <w:p w14:paraId="3E3668AE" w14:textId="77777777" w:rsidR="001515A3" w:rsidRPr="0009504C" w:rsidRDefault="001515A3" w:rsidP="00275801">
      <w:pPr>
        <w:rPr>
          <w:bCs/>
          <w:iCs/>
        </w:rPr>
      </w:pPr>
    </w:p>
    <w:p w14:paraId="485ABF3D" w14:textId="77777777" w:rsidR="00275801" w:rsidRPr="0009504C" w:rsidRDefault="00275801" w:rsidP="00393481">
      <w:pPr>
        <w:autoSpaceDE w:val="0"/>
        <w:autoSpaceDN w:val="0"/>
        <w:adjustRightInd w:val="0"/>
        <w:rPr>
          <w:bCs/>
          <w:iCs/>
        </w:rPr>
      </w:pPr>
    </w:p>
    <w:p w14:paraId="5C6773CE" w14:textId="77777777" w:rsidR="00275801" w:rsidRPr="0009504C" w:rsidRDefault="00275801" w:rsidP="00393481">
      <w:pPr>
        <w:autoSpaceDE w:val="0"/>
        <w:autoSpaceDN w:val="0"/>
        <w:adjustRightInd w:val="0"/>
        <w:rPr>
          <w:bCs/>
          <w:iCs/>
        </w:rPr>
      </w:pPr>
    </w:p>
    <w:p w14:paraId="07D28E37" w14:textId="77777777" w:rsidR="00275801" w:rsidRPr="0009504C" w:rsidRDefault="00275801" w:rsidP="00393481">
      <w:pPr>
        <w:autoSpaceDE w:val="0"/>
        <w:autoSpaceDN w:val="0"/>
        <w:adjustRightInd w:val="0"/>
        <w:rPr>
          <w:bCs/>
          <w:iCs/>
        </w:rPr>
      </w:pPr>
    </w:p>
    <w:p w14:paraId="33A6886E" w14:textId="77777777" w:rsidR="001515A3" w:rsidRPr="00C657CE" w:rsidRDefault="001515A3" w:rsidP="00393481">
      <w:pPr>
        <w:autoSpaceDE w:val="0"/>
        <w:autoSpaceDN w:val="0"/>
        <w:adjustRightInd w:val="0"/>
        <w:rPr>
          <w:b/>
          <w:bCs/>
          <w:iCs/>
        </w:rPr>
      </w:pPr>
      <w:r w:rsidRPr="00C657CE">
        <w:rPr>
          <w:b/>
          <w:bCs/>
          <w:iCs/>
        </w:rPr>
        <w:lastRenderedPageBreak/>
        <w:t xml:space="preserve">Tisztelt </w:t>
      </w:r>
      <w:r w:rsidR="00FE7BCA" w:rsidRPr="00C657CE">
        <w:rPr>
          <w:b/>
          <w:bCs/>
          <w:iCs/>
        </w:rPr>
        <w:t>Polgár</w:t>
      </w:r>
      <w:r w:rsidR="00084C6E" w:rsidRPr="00C657CE">
        <w:rPr>
          <w:b/>
          <w:bCs/>
          <w:iCs/>
        </w:rPr>
        <w:t>mester Asszony, T</w:t>
      </w:r>
      <w:r w:rsidR="005A2EC8" w:rsidRPr="00C657CE">
        <w:rPr>
          <w:b/>
          <w:bCs/>
          <w:iCs/>
        </w:rPr>
        <w:t xml:space="preserve">isztelt </w:t>
      </w:r>
      <w:r w:rsidR="00280CB1" w:rsidRPr="00C657CE">
        <w:rPr>
          <w:b/>
          <w:bCs/>
          <w:iCs/>
        </w:rPr>
        <w:t>Képviselő-testület</w:t>
      </w:r>
      <w:r w:rsidRPr="00C657CE">
        <w:rPr>
          <w:b/>
          <w:bCs/>
          <w:iCs/>
        </w:rPr>
        <w:t>!</w:t>
      </w:r>
    </w:p>
    <w:p w14:paraId="16CCC37F" w14:textId="77777777" w:rsidR="001515A3" w:rsidRPr="00C657CE" w:rsidRDefault="001515A3" w:rsidP="00EE6806">
      <w:pPr>
        <w:autoSpaceDE w:val="0"/>
        <w:autoSpaceDN w:val="0"/>
        <w:adjustRightInd w:val="0"/>
        <w:rPr>
          <w:b/>
          <w:bCs/>
          <w:iCs/>
        </w:rPr>
      </w:pPr>
    </w:p>
    <w:p w14:paraId="4874A951" w14:textId="77777777" w:rsidR="009A56F6" w:rsidRPr="00C657CE" w:rsidRDefault="001515A3" w:rsidP="009A56F6">
      <w:pPr>
        <w:autoSpaceDE w:val="0"/>
        <w:autoSpaceDN w:val="0"/>
        <w:adjustRightInd w:val="0"/>
        <w:jc w:val="both"/>
      </w:pPr>
      <w:r w:rsidRPr="00C657CE">
        <w:t xml:space="preserve">Kétegyháza Nagyközség Önkormányzat Képviselő-testülete felkérésére </w:t>
      </w:r>
      <w:r w:rsidR="009A56F6" w:rsidRPr="00C657CE">
        <w:t>a Rendőrségről szóló 1994. évi XXXIV. törvény 8. § (4) bekezdése alapján, a közrend és közbiztonság 202</w:t>
      </w:r>
      <w:r w:rsidR="0025687C">
        <w:t>5</w:t>
      </w:r>
      <w:r w:rsidR="009A56F6" w:rsidRPr="00C657CE">
        <w:t>. évi helyzetéről szóló beszámolót az a</w:t>
      </w:r>
      <w:r w:rsidR="00896659">
        <w:t>lábbiak alapján terjesztem elő.</w:t>
      </w:r>
    </w:p>
    <w:p w14:paraId="3E905B86" w14:textId="77777777" w:rsidR="001515A3" w:rsidRPr="00C657CE" w:rsidRDefault="009A56F6" w:rsidP="009A56F6">
      <w:pPr>
        <w:autoSpaceDE w:val="0"/>
        <w:autoSpaceDN w:val="0"/>
        <w:adjustRightInd w:val="0"/>
        <w:jc w:val="both"/>
      </w:pPr>
      <w:r w:rsidRPr="00C657CE">
        <w:t>Tevékenységünk fő célja volt illetékességi területünkön a közrend fenntartása, a balesetek megelőzése, csökkentése. Kellő szigorral kívántunk fellépni a bűncselekmények elkövetőivel szemben. Alapvető célkitűzéseink között szerepelt a rendőrség iránti közbizalom erősítése, az állomány megtartása, valamint a közterületek biztonságának növelése.</w:t>
      </w:r>
    </w:p>
    <w:p w14:paraId="4313E804" w14:textId="77777777" w:rsidR="00FA49B6" w:rsidRPr="00C657CE" w:rsidRDefault="00FA49B6" w:rsidP="00FA49B6">
      <w:pPr>
        <w:pStyle w:val="Cmsor3"/>
        <w:jc w:val="center"/>
        <w:rPr>
          <w:rFonts w:ascii="Times" w:hAnsi="Times" w:cs="Times"/>
          <w:color w:val="auto"/>
        </w:rPr>
      </w:pPr>
    </w:p>
    <w:p w14:paraId="6DB8AE1A" w14:textId="77777777" w:rsidR="00FA49B6" w:rsidRPr="00B4393E" w:rsidRDefault="00FA49B6" w:rsidP="00FA49B6">
      <w:pPr>
        <w:pStyle w:val="Cmsor3"/>
        <w:jc w:val="center"/>
        <w:rPr>
          <w:rFonts w:ascii="Times" w:hAnsi="Times" w:cs="Times"/>
          <w:b/>
          <w:color w:val="auto"/>
        </w:rPr>
      </w:pPr>
      <w:r w:rsidRPr="00B4393E">
        <w:rPr>
          <w:rFonts w:ascii="Times" w:hAnsi="Times" w:cs="Times"/>
          <w:b/>
          <w:color w:val="auto"/>
        </w:rPr>
        <w:t>I. Kétegyháza nagyközség közbiztonsági helyzetének értékelése</w:t>
      </w:r>
    </w:p>
    <w:p w14:paraId="60FC14AD" w14:textId="77777777" w:rsidR="00B4393E" w:rsidRPr="00FD59B6" w:rsidRDefault="00B4393E" w:rsidP="00B4393E">
      <w:pPr>
        <w:rPr>
          <w:rFonts w:ascii="Times" w:hAnsi="Times" w:cs="Times"/>
          <w:color w:val="000000"/>
        </w:rPr>
      </w:pPr>
    </w:p>
    <w:p w14:paraId="41B22D27" w14:textId="77777777" w:rsidR="00B4393E" w:rsidRPr="00FD59B6" w:rsidRDefault="00B4393E" w:rsidP="00B4393E">
      <w:pPr>
        <w:rPr>
          <w:rFonts w:ascii="Times" w:hAnsi="Times" w:cs="Times"/>
          <w:b/>
          <w:color w:val="000000"/>
        </w:rPr>
      </w:pPr>
      <w:r w:rsidRPr="00FD59B6">
        <w:rPr>
          <w:rFonts w:ascii="Times" w:hAnsi="Times" w:cs="Times"/>
          <w:b/>
          <w:color w:val="000000"/>
        </w:rPr>
        <w:t>1. A bűnügyi helyzet bemutatása</w:t>
      </w:r>
    </w:p>
    <w:p w14:paraId="6B7B181E" w14:textId="77777777" w:rsidR="00B4393E" w:rsidRPr="00FD59B6" w:rsidRDefault="00B4393E" w:rsidP="00B4393E">
      <w:pPr>
        <w:rPr>
          <w:rFonts w:ascii="Times" w:hAnsi="Times" w:cs="Times"/>
          <w:b/>
          <w:color w:val="000000"/>
        </w:rPr>
      </w:pPr>
    </w:p>
    <w:p w14:paraId="6C5926C4" w14:textId="77777777" w:rsidR="00B4393E" w:rsidRPr="00FD59B6" w:rsidRDefault="00B4393E" w:rsidP="00B4393E">
      <w:pPr>
        <w:rPr>
          <w:rFonts w:ascii="Times" w:hAnsi="Times" w:cs="Times"/>
          <w:b/>
          <w:color w:val="000000"/>
        </w:rPr>
      </w:pPr>
      <w:r w:rsidRPr="00FD59B6">
        <w:rPr>
          <w:rFonts w:ascii="Times" w:hAnsi="Times" w:cs="Times"/>
          <w:b/>
          <w:color w:val="000000"/>
        </w:rPr>
        <w:t>1.1. A regisztrált bűncselekmények számának alakulása</w:t>
      </w:r>
    </w:p>
    <w:p w14:paraId="33310E63" w14:textId="77777777" w:rsidR="00B4393E" w:rsidRPr="00FD59B6" w:rsidRDefault="00B4393E" w:rsidP="00B4393E">
      <w:pPr>
        <w:jc w:val="both"/>
        <w:rPr>
          <w:rFonts w:ascii="Times" w:hAnsi="Times" w:cs="Times"/>
          <w:color w:val="000000"/>
        </w:rPr>
      </w:pPr>
    </w:p>
    <w:p w14:paraId="7C01B611" w14:textId="77777777" w:rsidR="00B4393E" w:rsidRPr="00FD59B6" w:rsidRDefault="00B4393E" w:rsidP="00B4393E">
      <w:pPr>
        <w:jc w:val="both"/>
        <w:rPr>
          <w:rFonts w:ascii="Times" w:hAnsi="Times" w:cs="Times"/>
          <w:color w:val="000000"/>
        </w:rPr>
      </w:pPr>
      <w:r>
        <w:rPr>
          <w:rFonts w:ascii="Times" w:hAnsi="Times" w:cs="Times"/>
          <w:color w:val="000000"/>
        </w:rPr>
        <w:t>Kétegyháza településen az összes rendőri eljárásban regisztrált bűncselekmény száma 2025-ben 59, az előző évben 46 volt, ami 13 darabbal több, 28,3 %-os, enyhe mértékű növekedés a tárgyévet megelőző év azonos időszakához képest.</w:t>
      </w:r>
    </w:p>
    <w:p w14:paraId="68B29CAA" w14:textId="77777777" w:rsidR="00B4393E" w:rsidRPr="00FD59B6" w:rsidRDefault="00B4393E" w:rsidP="00B4393E">
      <w:pPr>
        <w:jc w:val="both"/>
        <w:rPr>
          <w:rFonts w:ascii="Times" w:hAnsi="Times" w:cs="Times"/>
          <w:color w:val="000000"/>
        </w:rPr>
      </w:pPr>
    </w:p>
    <w:p w14:paraId="27311494" w14:textId="77777777" w:rsidR="00B4393E" w:rsidRPr="00FD59B6" w:rsidRDefault="00B4393E" w:rsidP="00B4393E">
      <w:pPr>
        <w:jc w:val="both"/>
        <w:rPr>
          <w:rFonts w:ascii="Times" w:hAnsi="Times" w:cs="Times"/>
          <w:b/>
          <w:i/>
          <w:color w:val="000000"/>
          <w:u w:val="single"/>
        </w:rPr>
      </w:pPr>
      <w:r w:rsidRPr="00FD59B6">
        <w:rPr>
          <w:rFonts w:ascii="Times" w:hAnsi="Times" w:cs="Times"/>
          <w:b/>
          <w:color w:val="000000"/>
        </w:rPr>
        <w:t>1.2. A közterületen elkövetett regisztrált bűncselekmények számának alakulása</w:t>
      </w:r>
    </w:p>
    <w:p w14:paraId="20EF3E0B" w14:textId="77777777" w:rsidR="00B4393E" w:rsidRPr="00FD59B6" w:rsidRDefault="00B4393E" w:rsidP="00B4393E">
      <w:pPr>
        <w:jc w:val="center"/>
        <w:rPr>
          <w:rFonts w:ascii="Times" w:hAnsi="Times" w:cs="Times"/>
          <w:bCs/>
          <w:i/>
          <w:color w:val="000000"/>
        </w:rPr>
      </w:pPr>
    </w:p>
    <w:p w14:paraId="152C0264" w14:textId="77777777" w:rsidR="00B4393E" w:rsidRPr="00FD59B6" w:rsidRDefault="00B4393E" w:rsidP="00B4393E">
      <w:pPr>
        <w:jc w:val="both"/>
        <w:rPr>
          <w:rFonts w:ascii="Times" w:hAnsi="Times" w:cs="Times"/>
          <w:color w:val="000000"/>
        </w:rPr>
      </w:pPr>
      <w:r>
        <w:rPr>
          <w:rFonts w:ascii="Times" w:hAnsi="Times" w:cs="Times"/>
          <w:color w:val="000000"/>
        </w:rPr>
        <w:t>A közterületen elkövetett bűncselekmények száma 2025-ben 11, az előző évben 20 volt, ami 9 darabbal kevesebb, 45 %-os, jelentős mértékű csökkenés a tárgyévet megelőző év azonos időszakához képest.</w:t>
      </w:r>
    </w:p>
    <w:p w14:paraId="54647A5D" w14:textId="77777777" w:rsidR="00B4393E" w:rsidRPr="00FD59B6" w:rsidRDefault="00B4393E" w:rsidP="00B4393E">
      <w:pPr>
        <w:pStyle w:val="Norml0"/>
        <w:jc w:val="both"/>
        <w:rPr>
          <w:rFonts w:ascii="Times" w:hAnsi="Times" w:cs="Times"/>
          <w:color w:val="000000"/>
        </w:rPr>
      </w:pPr>
    </w:p>
    <w:p w14:paraId="2DB718EE" w14:textId="77777777" w:rsidR="00B4393E" w:rsidRPr="00FD59B6" w:rsidRDefault="00B4393E" w:rsidP="00B4393E">
      <w:pPr>
        <w:jc w:val="both"/>
        <w:rPr>
          <w:rFonts w:ascii="Times" w:hAnsi="Times" w:cs="Times"/>
          <w:color w:val="000000"/>
        </w:rPr>
      </w:pPr>
      <w:r w:rsidRPr="00FD59B6">
        <w:rPr>
          <w:rFonts w:ascii="Times" w:hAnsi="Times" w:cs="Times"/>
          <w:b/>
          <w:color w:val="000000"/>
        </w:rPr>
        <w:t xml:space="preserve">1.3.  </w:t>
      </w:r>
      <w:r w:rsidRPr="00FD59B6">
        <w:rPr>
          <w:rFonts w:ascii="Times" w:hAnsi="Times" w:cs="Times"/>
          <w:b/>
          <w:bCs/>
          <w:color w:val="000000"/>
        </w:rPr>
        <w:t>A regisztrált bűncselekmények 100 000 lakosra vetített aránya, változása</w:t>
      </w:r>
    </w:p>
    <w:p w14:paraId="64441F73" w14:textId="77777777" w:rsidR="00B4393E" w:rsidRPr="00FD59B6" w:rsidRDefault="00B4393E" w:rsidP="00B4393E">
      <w:pPr>
        <w:pStyle w:val="Norml0"/>
        <w:ind w:left="349"/>
        <w:jc w:val="both"/>
        <w:rPr>
          <w:rFonts w:ascii="Times" w:hAnsi="Times" w:cs="Times"/>
          <w:color w:val="000000"/>
        </w:rPr>
      </w:pPr>
    </w:p>
    <w:p w14:paraId="24777970" w14:textId="77777777" w:rsidR="00B4393E" w:rsidRDefault="00B4393E" w:rsidP="00B4393E">
      <w:pPr>
        <w:jc w:val="both"/>
        <w:rPr>
          <w:rFonts w:ascii="Times" w:hAnsi="Times" w:cs="Times"/>
        </w:rPr>
      </w:pPr>
      <w:r w:rsidRPr="00FD59B6">
        <w:rPr>
          <w:rFonts w:ascii="Times" w:hAnsi="Times" w:cs="Times"/>
        </w:rPr>
        <w:t xml:space="preserve">A </w:t>
      </w:r>
      <w:r w:rsidR="004170DF">
        <w:rPr>
          <w:rFonts w:ascii="Times" w:hAnsi="Times" w:cs="Times"/>
        </w:rPr>
        <w:t>Gyulai R</w:t>
      </w:r>
      <w:r w:rsidRPr="00FD59B6">
        <w:rPr>
          <w:rFonts w:ascii="Times" w:hAnsi="Times" w:cs="Times"/>
        </w:rPr>
        <w:t>endőrkapitányság</w:t>
      </w:r>
      <w:r w:rsidR="004170DF">
        <w:rPr>
          <w:rFonts w:ascii="Times" w:hAnsi="Times" w:cs="Times"/>
        </w:rPr>
        <w:t xml:space="preserve"> (a továbbiakban: rendőrkapitányság)</w:t>
      </w:r>
      <w:r w:rsidRPr="00FD59B6">
        <w:rPr>
          <w:rFonts w:ascii="Times" w:hAnsi="Times" w:cs="Times"/>
        </w:rPr>
        <w:t xml:space="preserve"> illetékességi területén a regisztrált bűncselekmények</w:t>
      </w:r>
      <w:r w:rsidR="004170DF">
        <w:rPr>
          <w:rFonts w:ascii="Times" w:hAnsi="Times" w:cs="Times"/>
        </w:rPr>
        <w:t xml:space="preserve"> száma</w:t>
      </w:r>
      <w:r w:rsidRPr="00FD59B6">
        <w:rPr>
          <w:rFonts w:ascii="Times" w:hAnsi="Times" w:cs="Times"/>
        </w:rPr>
        <w:t xml:space="preserve"> </w:t>
      </w:r>
      <w:r>
        <w:rPr>
          <w:rFonts w:ascii="Times" w:hAnsi="Times" w:cs="Times"/>
        </w:rPr>
        <w:t>1021</w:t>
      </w:r>
      <w:r w:rsidR="004170DF">
        <w:rPr>
          <w:rFonts w:ascii="Times" w:hAnsi="Times" w:cs="Times"/>
        </w:rPr>
        <w:t xml:space="preserve"> volt</w:t>
      </w:r>
      <w:r>
        <w:rPr>
          <w:rFonts w:ascii="Times" w:hAnsi="Times" w:cs="Times"/>
        </w:rPr>
        <w:t>, ez 499 esetszámmal több az előző évben regisztrált bűncselekmények számánál, ami 522 darab volt.</w:t>
      </w:r>
      <w:r w:rsidRPr="00FD59B6">
        <w:rPr>
          <w:rFonts w:ascii="Times" w:hAnsi="Times" w:cs="Times"/>
        </w:rPr>
        <w:t xml:space="preserve"> A bűncselekmények számát és a lakónépesség számát figyelembe véve a 100 000 lakosra jutó bűncselekmények száma </w:t>
      </w:r>
      <w:r>
        <w:rPr>
          <w:rFonts w:ascii="Times" w:hAnsi="Times" w:cs="Times"/>
        </w:rPr>
        <w:t>2796,1, ez 1378,1 esetszámmal több az előző év adatánál, ami 1418 darab volt.</w:t>
      </w:r>
    </w:p>
    <w:p w14:paraId="167A7E6E" w14:textId="77777777" w:rsidR="00EE1A22" w:rsidRPr="00177A43" w:rsidRDefault="00EE1A22" w:rsidP="00EE1A22">
      <w:pPr>
        <w:autoSpaceDE w:val="0"/>
        <w:autoSpaceDN w:val="0"/>
        <w:jc w:val="both"/>
        <w:rPr>
          <w:rFonts w:ascii="Calibri" w:hAnsi="Calibri" w:cs="Calibri"/>
        </w:rPr>
      </w:pPr>
      <w:bookmarkStart w:id="0" w:name="_Hlk221543435"/>
      <w:r w:rsidRPr="00177A43">
        <w:t>Megállapítható, hogy az emelkedés oka egyértelműen egy nagyobb sorozatbűncselekmény felderítése. Más hatóság által folytatott büntetőeljárásban vált ismertté egy gyulai elkövető, aki 481 rendbeli információs rendszer védelmét biztosító technikai intézkedés kijátszás vétségét Gyula területén követte el.</w:t>
      </w:r>
    </w:p>
    <w:bookmarkEnd w:id="0"/>
    <w:p w14:paraId="7450F309" w14:textId="77777777" w:rsidR="00B4393E" w:rsidRPr="00FD59B6" w:rsidRDefault="00B4393E" w:rsidP="00B4393E">
      <w:pPr>
        <w:jc w:val="both"/>
        <w:rPr>
          <w:rFonts w:ascii="Times" w:hAnsi="Times" w:cs="Times"/>
          <w:color w:val="000000"/>
        </w:rPr>
      </w:pPr>
    </w:p>
    <w:p w14:paraId="60889F7F" w14:textId="77777777" w:rsidR="00B4393E" w:rsidRPr="00FD59B6" w:rsidRDefault="00266FB4" w:rsidP="00B4393E">
      <w:pPr>
        <w:jc w:val="both"/>
        <w:rPr>
          <w:rFonts w:ascii="Times" w:hAnsi="Times" w:cs="Times"/>
          <w:b/>
          <w:color w:val="000000"/>
        </w:rPr>
      </w:pPr>
      <w:r w:rsidRPr="00FD59B6">
        <w:rPr>
          <w:rFonts w:ascii="Times" w:hAnsi="Times" w:cs="Times"/>
          <w:b/>
          <w:color w:val="000000"/>
        </w:rPr>
        <w:t>1.4. Kétegyháza</w:t>
      </w:r>
      <w:r w:rsidR="00B4393E">
        <w:rPr>
          <w:rFonts w:ascii="Times" w:hAnsi="Times" w:cs="Times"/>
          <w:color w:val="000000"/>
        </w:rPr>
        <w:t xml:space="preserve"> </w:t>
      </w:r>
      <w:r w:rsidR="00B4393E" w:rsidRPr="00FD59B6">
        <w:rPr>
          <w:rFonts w:ascii="Times" w:hAnsi="Times" w:cs="Times"/>
          <w:b/>
          <w:color w:val="000000"/>
        </w:rPr>
        <w:t>területén regisztrált kiemelten kezelt bűncselekmények számának alakulása</w:t>
      </w:r>
    </w:p>
    <w:p w14:paraId="745BB575" w14:textId="77777777" w:rsidR="00B4393E" w:rsidRPr="00FD59B6" w:rsidRDefault="00B4393E" w:rsidP="00B4393E">
      <w:pPr>
        <w:tabs>
          <w:tab w:val="left" w:pos="2605"/>
        </w:tabs>
        <w:jc w:val="both"/>
        <w:rPr>
          <w:rFonts w:ascii="Times" w:hAnsi="Times" w:cs="Times"/>
          <w:color w:val="000000"/>
        </w:rPr>
      </w:pPr>
    </w:p>
    <w:p w14:paraId="7D4D4009" w14:textId="77777777" w:rsidR="00B4393E" w:rsidRDefault="004170DF" w:rsidP="00B4393E">
      <w:pPr>
        <w:jc w:val="both"/>
        <w:rPr>
          <w:rFonts w:ascii="Times" w:hAnsi="Times" w:cs="Times"/>
          <w:color w:val="000000"/>
        </w:rPr>
      </w:pPr>
      <w:r>
        <w:rPr>
          <w:rFonts w:ascii="Times" w:hAnsi="Times" w:cs="Times"/>
          <w:color w:val="000000"/>
        </w:rPr>
        <w:t>A</w:t>
      </w:r>
      <w:r w:rsidR="00B4393E">
        <w:rPr>
          <w:rFonts w:ascii="Times" w:hAnsi="Times" w:cs="Times"/>
          <w:color w:val="000000"/>
        </w:rPr>
        <w:t xml:space="preserve"> 14 kiemelten kezelt bűncselekmények száma 2025-ben 34, az előző évben 23 volt, ami 11 darabbal több, 47,8 %-os, jelentős mértékű növekedés a tárgyévet megelőző év azonos időszakához képest.</w:t>
      </w:r>
    </w:p>
    <w:p w14:paraId="179EA743" w14:textId="77777777" w:rsidR="00B4393E" w:rsidRDefault="00B4393E" w:rsidP="00B4393E">
      <w:pPr>
        <w:jc w:val="both"/>
        <w:rPr>
          <w:rFonts w:ascii="Times" w:hAnsi="Times" w:cs="Times"/>
          <w:color w:val="000000"/>
        </w:rPr>
      </w:pPr>
    </w:p>
    <w:p w14:paraId="3C8370E9" w14:textId="77777777" w:rsidR="00B4393E" w:rsidRPr="00FD59B6" w:rsidRDefault="00B4393E" w:rsidP="00B4393E">
      <w:pPr>
        <w:jc w:val="both"/>
        <w:rPr>
          <w:rFonts w:ascii="Times" w:hAnsi="Times" w:cs="Times"/>
          <w:color w:val="000000"/>
        </w:rPr>
      </w:pPr>
      <w:r>
        <w:rPr>
          <w:rFonts w:ascii="Times" w:hAnsi="Times" w:cs="Times"/>
          <w:color w:val="000000"/>
        </w:rPr>
        <w:t>A közterületen elkövetett bűncselekmények (a kiemelten kezelt bűncselekmények körében) száma 2025-ben 4, az előző évben 13 volt, ami 9 darabbal kevesebb, 69,2 %-os csökkenés a tárgyévet megelőző év azonos időszakához képest.</w:t>
      </w:r>
    </w:p>
    <w:p w14:paraId="198F5DA2" w14:textId="77777777" w:rsidR="00B4393E" w:rsidRDefault="00B4393E" w:rsidP="00B4393E">
      <w:pPr>
        <w:jc w:val="both"/>
        <w:rPr>
          <w:rFonts w:ascii="Times" w:hAnsi="Times" w:cs="Times"/>
          <w:color w:val="000000"/>
        </w:rPr>
      </w:pPr>
    </w:p>
    <w:p w14:paraId="2C07D22A" w14:textId="77777777" w:rsidR="00B4393E" w:rsidRPr="00F31F20" w:rsidRDefault="00B4393E" w:rsidP="00B4393E">
      <w:pPr>
        <w:jc w:val="both"/>
        <w:rPr>
          <w:rFonts w:ascii="Times" w:hAnsi="Times" w:cs="Times"/>
          <w:color w:val="000000"/>
        </w:rPr>
      </w:pPr>
      <w:r w:rsidRPr="008740CC">
        <w:rPr>
          <w:rFonts w:ascii="Times" w:hAnsi="Times" w:cs="Times"/>
          <w:b/>
          <w:color w:val="000000"/>
        </w:rPr>
        <w:t>Csökkent:</w:t>
      </w:r>
      <w:r>
        <w:rPr>
          <w:rFonts w:ascii="Times" w:hAnsi="Times" w:cs="Times"/>
          <w:color w:val="000000"/>
        </w:rPr>
        <w:t xml:space="preserve"> csökkenő tendencia figyelhető meg a testi sértés, súlyos testi sértés, halált okozó testi sértés, rongálás, jármű önkényes elvétele, közterületen elkövetett bűncselekmények (a kiemelten kezelt bűncselekmények körében), közterületen elkövetett bűncselekmények vonatkozásában.</w:t>
      </w:r>
    </w:p>
    <w:p w14:paraId="43166595" w14:textId="77777777" w:rsidR="00B4393E" w:rsidRDefault="00B4393E" w:rsidP="00B4393E">
      <w:pPr>
        <w:jc w:val="both"/>
        <w:rPr>
          <w:rFonts w:ascii="Times" w:hAnsi="Times" w:cs="Times"/>
          <w:color w:val="000000"/>
        </w:rPr>
      </w:pPr>
    </w:p>
    <w:p w14:paraId="4D43D42E" w14:textId="77777777" w:rsidR="00B4393E" w:rsidRPr="00F31F20" w:rsidRDefault="00B4393E" w:rsidP="00B4393E">
      <w:pPr>
        <w:jc w:val="both"/>
        <w:rPr>
          <w:rFonts w:ascii="Times" w:hAnsi="Times" w:cs="Times"/>
          <w:color w:val="000000"/>
        </w:rPr>
      </w:pPr>
      <w:r w:rsidRPr="008740CC">
        <w:rPr>
          <w:rFonts w:ascii="Times" w:hAnsi="Times" w:cs="Times"/>
          <w:b/>
          <w:color w:val="000000"/>
        </w:rPr>
        <w:lastRenderedPageBreak/>
        <w:t>Nőtt:</w:t>
      </w:r>
      <w:r>
        <w:rPr>
          <w:rFonts w:ascii="Times" w:hAnsi="Times" w:cs="Times"/>
          <w:color w:val="000000"/>
        </w:rPr>
        <w:t xml:space="preserve"> növekvő tendencia figyelhető meg a garázdaság, lopás, lakásbetörés, zsarolás, csalás, a 14 kiemelten kezelt bűncselekmény összesen, összes rendőri eljárásban regisztrált bűncselekmény, betöréses lopás, online elkövetett csalás bűncselekmény vonatkozásában.</w:t>
      </w:r>
    </w:p>
    <w:p w14:paraId="3E2FB464" w14:textId="77777777" w:rsidR="00B4393E" w:rsidRDefault="00B4393E" w:rsidP="00B4393E">
      <w:pPr>
        <w:jc w:val="both"/>
        <w:rPr>
          <w:rFonts w:ascii="Times" w:hAnsi="Times" w:cs="Times"/>
        </w:rPr>
      </w:pPr>
    </w:p>
    <w:p w14:paraId="47282556" w14:textId="77777777" w:rsidR="00B4393E" w:rsidRDefault="00B4393E" w:rsidP="00B4393E">
      <w:pPr>
        <w:jc w:val="both"/>
        <w:rPr>
          <w:rFonts w:ascii="Times" w:hAnsi="Times" w:cs="Times"/>
          <w:color w:val="000000"/>
        </w:rPr>
      </w:pPr>
      <w:r w:rsidRPr="008740CC">
        <w:rPr>
          <w:rFonts w:ascii="Times" w:hAnsi="Times" w:cs="Times"/>
          <w:b/>
        </w:rPr>
        <w:t>Nem változott:</w:t>
      </w:r>
      <w:r>
        <w:rPr>
          <w:rFonts w:ascii="Times" w:hAnsi="Times" w:cs="Times"/>
        </w:rPr>
        <w:t xml:space="preserve"> </w:t>
      </w:r>
      <w:r>
        <w:rPr>
          <w:rFonts w:ascii="Times" w:hAnsi="Times" w:cs="Times"/>
          <w:color w:val="000000"/>
        </w:rPr>
        <w:t>-</w:t>
      </w:r>
    </w:p>
    <w:p w14:paraId="6A2D393E" w14:textId="77777777" w:rsidR="00B4393E" w:rsidRDefault="00B4393E" w:rsidP="00B4393E">
      <w:pPr>
        <w:jc w:val="both"/>
        <w:rPr>
          <w:rFonts w:ascii="Times" w:hAnsi="Times" w:cs="Times"/>
          <w:color w:val="000000"/>
        </w:rPr>
      </w:pPr>
    </w:p>
    <w:p w14:paraId="63F9FA08" w14:textId="77777777" w:rsidR="00B4393E" w:rsidRDefault="00B4393E" w:rsidP="00B4393E">
      <w:pPr>
        <w:jc w:val="both"/>
        <w:rPr>
          <w:rFonts w:ascii="Times" w:hAnsi="Times" w:cs="Times"/>
          <w:color w:val="000000"/>
        </w:rPr>
      </w:pPr>
      <w:r>
        <w:rPr>
          <w:rFonts w:ascii="Times" w:hAnsi="Times" w:cs="Times"/>
          <w:color w:val="000000"/>
        </w:rPr>
        <w:t xml:space="preserve">Egyes bűncselekmények részletesen: </w:t>
      </w:r>
    </w:p>
    <w:p w14:paraId="07F9DE13" w14:textId="77777777" w:rsidR="00023504" w:rsidRDefault="00023504" w:rsidP="00B4393E">
      <w:pPr>
        <w:jc w:val="both"/>
        <w:rPr>
          <w:rFonts w:ascii="Times" w:hAnsi="Times" w:cs="Times"/>
          <w:color w:val="000000"/>
        </w:rPr>
      </w:pPr>
    </w:p>
    <w:p w14:paraId="17C9383A"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testi sértés bűncselekmények száma 2025-ben 2, az előző évben 7 volt, ami 5 darabbal kevesebb, 71,4 %-os csökkenés a tárgyévet megelőző év azonos időszakához képest.</w:t>
      </w:r>
    </w:p>
    <w:p w14:paraId="1D7EBAD3"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súlyos testi sértés bűncselekmények száma 2025-ben 1, az előző évben 6 volt, ami 5 darabbal kevesebb, 83,3 %-os csökkenés a tárgyévet megelőző év azonos időszakához képest.</w:t>
      </w:r>
    </w:p>
    <w:p w14:paraId="21D1FB82"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halált okozó testi sértés bűncselekmények száma 2025-ben 0, az előző évben 1 volt.</w:t>
      </w:r>
    </w:p>
    <w:p w14:paraId="0FAA6F50"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garázdaság bűncselekmények száma 2025-ben 6, az előző évben 3 volt, ami 3 darabbal több, 100 %-os növekedés a tárgyévet megelőző év azonos időszakához képest.</w:t>
      </w:r>
    </w:p>
    <w:p w14:paraId="187D15AC"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lopás bűncselekmények száma 2025-ben 17, az előző évben 8 volt, ami 9 darabbal több, 112,5 %-os növekedés a tárgyévet megelőző év azonos időszakához képest.</w:t>
      </w:r>
    </w:p>
    <w:p w14:paraId="11B53783"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lakásbetörés bűncselekmények száma 2025-ben 3, az előző évben 2 volt, ami 1 darabbal több, 50 %-os növekedés a tárgyévet megelőző év azonos időszakához képest.</w:t>
      </w:r>
    </w:p>
    <w:p w14:paraId="701F4FC3"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zsarolás bűncselekmények száma 2025-ben 2, az előző évben 0 volt.</w:t>
      </w:r>
    </w:p>
    <w:p w14:paraId="7C43EE5D"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rongálás bűncselekmények száma 2025-ben 0, az előző évben 1 volt.</w:t>
      </w:r>
    </w:p>
    <w:p w14:paraId="551C4FCF"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csalás bűncselekmények száma 2025-ben 7, az előző évben 3 volt, ami 4 darabbal több, 133,3 %-os növekedés a tárgyévet megelőző év azonos időszakához képest.</w:t>
      </w:r>
    </w:p>
    <w:p w14:paraId="3A2E92F0" w14:textId="77777777" w:rsidR="00B4393E" w:rsidRPr="003A727D" w:rsidRDefault="00B4393E" w:rsidP="00B4393E">
      <w:pPr>
        <w:jc w:val="both"/>
        <w:rPr>
          <w:rFonts w:ascii="Times" w:hAnsi="Times" w:cs="Times"/>
          <w:color w:val="000000"/>
        </w:rPr>
      </w:pPr>
      <w:r w:rsidRPr="003A727D">
        <w:rPr>
          <w:rFonts w:ascii="Times" w:hAnsi="Times" w:cs="Times"/>
          <w:color w:val="000000"/>
        </w:rPr>
        <w:t xml:space="preserve">A </w:t>
      </w:r>
      <w:r>
        <w:rPr>
          <w:rFonts w:ascii="Times" w:hAnsi="Times" w:cs="Times"/>
          <w:color w:val="000000"/>
        </w:rPr>
        <w:t>jármű önkényes elvétele bűncselekmények száma 2025-ben 0, az előző évben 1 volt.</w:t>
      </w:r>
    </w:p>
    <w:p w14:paraId="27C7D9C1" w14:textId="77777777" w:rsidR="001C7783" w:rsidRDefault="001C7783" w:rsidP="00B4393E">
      <w:pPr>
        <w:jc w:val="both"/>
        <w:rPr>
          <w:rFonts w:ascii="Times" w:hAnsi="Times" w:cs="Times"/>
          <w:lang w:eastAsia="en-US"/>
        </w:rPr>
      </w:pPr>
    </w:p>
    <w:p w14:paraId="38F98F6A" w14:textId="77777777" w:rsidR="00B4393E" w:rsidRPr="00FD59B6" w:rsidRDefault="001C7783" w:rsidP="00B4393E">
      <w:pPr>
        <w:jc w:val="both"/>
        <w:rPr>
          <w:rFonts w:ascii="Times" w:hAnsi="Times" w:cs="Times"/>
          <w:b/>
          <w:color w:val="000000"/>
        </w:rPr>
      </w:pPr>
      <w:r w:rsidRPr="00FD59B6">
        <w:rPr>
          <w:rFonts w:ascii="Times" w:hAnsi="Times" w:cs="Times"/>
          <w:b/>
          <w:color w:val="000000"/>
        </w:rPr>
        <w:t>1.</w:t>
      </w:r>
      <w:r>
        <w:rPr>
          <w:rFonts w:ascii="Times" w:hAnsi="Times" w:cs="Times"/>
          <w:b/>
          <w:color w:val="000000"/>
        </w:rPr>
        <w:t>5</w:t>
      </w:r>
      <w:r w:rsidRPr="00FD59B6">
        <w:rPr>
          <w:rFonts w:ascii="Times" w:hAnsi="Times" w:cs="Times"/>
          <w:b/>
          <w:color w:val="000000"/>
        </w:rPr>
        <w:t>. Kétegyháza</w:t>
      </w:r>
      <w:r w:rsidR="00B4393E">
        <w:rPr>
          <w:rFonts w:ascii="Times" w:hAnsi="Times" w:cs="Times"/>
          <w:color w:val="000000"/>
        </w:rPr>
        <w:t xml:space="preserve"> </w:t>
      </w:r>
      <w:r w:rsidR="00B4393E" w:rsidRPr="00FD59B6">
        <w:rPr>
          <w:rFonts w:ascii="Times" w:hAnsi="Times" w:cs="Times"/>
          <w:b/>
          <w:color w:val="000000"/>
        </w:rPr>
        <w:t xml:space="preserve">területén regisztrált kiemelten kezelt bűncselekmények </w:t>
      </w:r>
      <w:r w:rsidR="00B4393E">
        <w:rPr>
          <w:rFonts w:ascii="Times" w:hAnsi="Times" w:cs="Times"/>
          <w:b/>
          <w:color w:val="000000"/>
        </w:rPr>
        <w:t>körén kívül fontosabb bűncselekmények szöveges értékelése</w:t>
      </w:r>
    </w:p>
    <w:p w14:paraId="58FFA83A" w14:textId="77777777" w:rsidR="00B4393E" w:rsidRPr="00FD59B6" w:rsidRDefault="00B4393E" w:rsidP="00B4393E">
      <w:pPr>
        <w:tabs>
          <w:tab w:val="left" w:pos="2605"/>
        </w:tabs>
        <w:jc w:val="both"/>
        <w:rPr>
          <w:rFonts w:ascii="Times" w:hAnsi="Times" w:cs="Times"/>
          <w:color w:val="000000"/>
        </w:rPr>
      </w:pPr>
    </w:p>
    <w:p w14:paraId="62E5A74A" w14:textId="77777777" w:rsidR="00B4393E" w:rsidRPr="00023504" w:rsidRDefault="00023504" w:rsidP="00023504">
      <w:pPr>
        <w:overflowPunct w:val="0"/>
        <w:autoSpaceDE w:val="0"/>
        <w:autoSpaceDN w:val="0"/>
        <w:adjustRightInd w:val="0"/>
        <w:jc w:val="both"/>
        <w:textAlignment w:val="baseline"/>
        <w:rPr>
          <w:rFonts w:ascii="Times" w:hAnsi="Times" w:cs="Times"/>
          <w:color w:val="000000"/>
        </w:rPr>
      </w:pPr>
      <w:r>
        <w:rPr>
          <w:rFonts w:ascii="Times" w:hAnsi="Times" w:cs="Times"/>
          <w:color w:val="000000"/>
        </w:rPr>
        <w:t xml:space="preserve">Az </w:t>
      </w:r>
      <w:r w:rsidR="00B4393E" w:rsidRPr="00023504">
        <w:rPr>
          <w:rFonts w:ascii="Times" w:hAnsi="Times" w:cs="Times"/>
          <w:color w:val="000000"/>
        </w:rPr>
        <w:t>online elkövetett csalás bűncselekmények száma 2025-ben 5, az előző évben 2 volt, ami 3 darabbal több, 150 %-os növekedés a tárgyévet megelőző év azonos időszakához képest.</w:t>
      </w:r>
    </w:p>
    <w:p w14:paraId="1F4FA324" w14:textId="77777777" w:rsidR="00B4393E" w:rsidRDefault="00B4393E" w:rsidP="00B4393E">
      <w:pPr>
        <w:tabs>
          <w:tab w:val="left" w:pos="720"/>
        </w:tabs>
        <w:jc w:val="both"/>
        <w:rPr>
          <w:rFonts w:ascii="Times" w:hAnsi="Times" w:cs="Times"/>
          <w:b/>
        </w:rPr>
      </w:pPr>
    </w:p>
    <w:p w14:paraId="4D326D13" w14:textId="77777777" w:rsidR="00B4393E" w:rsidRPr="00FD59B6" w:rsidRDefault="00B4393E" w:rsidP="00B4393E">
      <w:pPr>
        <w:tabs>
          <w:tab w:val="left" w:pos="720"/>
        </w:tabs>
        <w:jc w:val="both"/>
        <w:rPr>
          <w:rFonts w:ascii="Times" w:hAnsi="Times" w:cs="Times"/>
          <w:b/>
        </w:rPr>
      </w:pPr>
      <w:r w:rsidRPr="00FD59B6">
        <w:rPr>
          <w:rFonts w:ascii="Times" w:hAnsi="Times" w:cs="Times"/>
          <w:b/>
        </w:rPr>
        <w:t xml:space="preserve">2. A bűnüldöző munka értékelése </w:t>
      </w:r>
    </w:p>
    <w:p w14:paraId="228F594E" w14:textId="77777777" w:rsidR="00B4393E" w:rsidRPr="00FD59B6" w:rsidRDefault="00B4393E" w:rsidP="00B4393E">
      <w:pPr>
        <w:tabs>
          <w:tab w:val="left" w:pos="720"/>
        </w:tabs>
        <w:jc w:val="both"/>
        <w:rPr>
          <w:rFonts w:ascii="Times" w:hAnsi="Times" w:cs="Times"/>
          <w:b/>
        </w:rPr>
      </w:pPr>
    </w:p>
    <w:p w14:paraId="7061D249" w14:textId="77777777" w:rsidR="00B4393E" w:rsidRPr="00FD59B6" w:rsidRDefault="00B4393E" w:rsidP="00B4393E">
      <w:pPr>
        <w:tabs>
          <w:tab w:val="left" w:pos="720"/>
        </w:tabs>
        <w:jc w:val="both"/>
        <w:rPr>
          <w:rFonts w:ascii="Times" w:hAnsi="Times" w:cs="Times"/>
        </w:rPr>
      </w:pPr>
      <w:r w:rsidRPr="00FD59B6">
        <w:rPr>
          <w:rFonts w:ascii="Times" w:hAnsi="Times" w:cs="Times"/>
          <w:b/>
        </w:rPr>
        <w:t>2.1. A nyomozáseredményességi mutató alakulása</w:t>
      </w:r>
    </w:p>
    <w:p w14:paraId="73CD2943" w14:textId="77777777" w:rsidR="00B4393E" w:rsidRPr="00FD59B6" w:rsidRDefault="00B4393E" w:rsidP="00B4393E">
      <w:pPr>
        <w:tabs>
          <w:tab w:val="left" w:pos="720"/>
        </w:tabs>
        <w:ind w:left="530"/>
        <w:jc w:val="both"/>
        <w:rPr>
          <w:rFonts w:ascii="Times" w:hAnsi="Times" w:cs="Times"/>
        </w:rPr>
      </w:pPr>
    </w:p>
    <w:p w14:paraId="20B4DB2A" w14:textId="77777777" w:rsidR="00B4393E" w:rsidRPr="00FD59B6" w:rsidRDefault="00B4393E" w:rsidP="00B4393E">
      <w:pPr>
        <w:jc w:val="both"/>
        <w:rPr>
          <w:rFonts w:ascii="Times" w:hAnsi="Times" w:cs="Times"/>
          <w:color w:val="000000"/>
        </w:rPr>
      </w:pPr>
      <w:r>
        <w:rPr>
          <w:rFonts w:ascii="Times" w:hAnsi="Times" w:cs="Times"/>
          <w:color w:val="000000"/>
        </w:rPr>
        <w:t>Az összes rendőri eljárásban regisztrált bűncselekmény nyomozáseredményességi mutatója 2025-ben 80%, az előző évben 74% volt, ami 6 százalékponttal több, mint az előző év azonos időszakában számított nyomozáseredményességi mutató.</w:t>
      </w:r>
    </w:p>
    <w:p w14:paraId="55489C6B" w14:textId="77777777" w:rsidR="00B4393E" w:rsidRPr="00FD59B6" w:rsidRDefault="00B4393E" w:rsidP="00B4393E">
      <w:pPr>
        <w:tabs>
          <w:tab w:val="left" w:pos="720"/>
        </w:tabs>
        <w:jc w:val="both"/>
        <w:rPr>
          <w:rFonts w:ascii="Times" w:hAnsi="Times" w:cs="Times"/>
        </w:rPr>
      </w:pPr>
    </w:p>
    <w:p w14:paraId="5DA59D9F" w14:textId="77777777" w:rsidR="00B4393E" w:rsidRPr="00FD59B6" w:rsidRDefault="00B4393E" w:rsidP="00B4393E">
      <w:pPr>
        <w:jc w:val="both"/>
        <w:rPr>
          <w:rFonts w:ascii="Times" w:hAnsi="Times" w:cs="Times"/>
          <w:bCs/>
        </w:rPr>
      </w:pPr>
      <w:r w:rsidRPr="00FD59B6">
        <w:rPr>
          <w:rFonts w:ascii="Times" w:hAnsi="Times" w:cs="Times"/>
          <w:b/>
          <w:bCs/>
        </w:rPr>
        <w:t>2.2. A közterületen elkövetett, regisztrált bűncselekmények nyomozáseredményességi mutatója</w:t>
      </w:r>
    </w:p>
    <w:p w14:paraId="359CB40E" w14:textId="77777777" w:rsidR="00B4393E" w:rsidRPr="00FD59B6" w:rsidRDefault="00B4393E" w:rsidP="00B4393E">
      <w:pPr>
        <w:jc w:val="center"/>
        <w:rPr>
          <w:rFonts w:ascii="Times" w:hAnsi="Times" w:cs="Times"/>
          <w:bCs/>
          <w:i/>
        </w:rPr>
      </w:pPr>
    </w:p>
    <w:p w14:paraId="57B44803" w14:textId="77777777" w:rsidR="00B4393E" w:rsidRPr="00FD59B6" w:rsidRDefault="00B4393E" w:rsidP="00B4393E">
      <w:pPr>
        <w:jc w:val="both"/>
        <w:rPr>
          <w:rFonts w:ascii="Times" w:hAnsi="Times" w:cs="Times"/>
          <w:color w:val="000000"/>
        </w:rPr>
      </w:pPr>
      <w:r>
        <w:rPr>
          <w:rFonts w:ascii="Times" w:hAnsi="Times" w:cs="Times"/>
          <w:color w:val="000000"/>
        </w:rPr>
        <w:t>A közterületen elkövetett bűncselekmények nyomozáseredményességi mutatója 2025-ben 96,7%, az előző évben 93,4% volt, ami 3,3 százalékponttal több, mint az előző év azonos időszakában számított nyomozáseredményességi mutató.</w:t>
      </w:r>
    </w:p>
    <w:p w14:paraId="3A3B8D82" w14:textId="77777777" w:rsidR="00B4393E" w:rsidRPr="00FD59B6" w:rsidRDefault="00B4393E" w:rsidP="00B4393E">
      <w:pPr>
        <w:jc w:val="both"/>
        <w:rPr>
          <w:rFonts w:ascii="Times" w:hAnsi="Times" w:cs="Times"/>
        </w:rPr>
      </w:pPr>
    </w:p>
    <w:p w14:paraId="19B075B7" w14:textId="77777777" w:rsidR="00B4393E" w:rsidRPr="00FD59B6" w:rsidRDefault="00B4393E" w:rsidP="00B4393E">
      <w:pPr>
        <w:jc w:val="both"/>
        <w:rPr>
          <w:rFonts w:ascii="Times" w:hAnsi="Times" w:cs="Times"/>
          <w:b/>
          <w:bCs/>
        </w:rPr>
      </w:pPr>
      <w:r w:rsidRPr="00FD59B6">
        <w:rPr>
          <w:rFonts w:ascii="Times" w:hAnsi="Times" w:cs="Times"/>
          <w:b/>
          <w:bCs/>
        </w:rPr>
        <w:t>2.3. A</w:t>
      </w:r>
      <w:r w:rsidR="004170DF">
        <w:rPr>
          <w:rFonts w:ascii="Times" w:hAnsi="Times" w:cs="Times"/>
          <w:b/>
          <w:bCs/>
        </w:rPr>
        <w:t xml:space="preserve"> rendőrkapitányság</w:t>
      </w:r>
      <w:r>
        <w:rPr>
          <w:rFonts w:ascii="Times" w:hAnsi="Times" w:cs="Times"/>
          <w:b/>
          <w:bCs/>
        </w:rPr>
        <w:t xml:space="preserve"> </w:t>
      </w:r>
      <w:r w:rsidRPr="00FD59B6">
        <w:rPr>
          <w:rFonts w:ascii="Times" w:hAnsi="Times" w:cs="Times"/>
          <w:b/>
          <w:bCs/>
        </w:rPr>
        <w:t>eljárásaiban regisztrált, egyes kiemelten kezelt bűncselekmények nyomozáseredményességi mutatójának alakulása</w:t>
      </w:r>
    </w:p>
    <w:p w14:paraId="21A0BDE1" w14:textId="77777777" w:rsidR="00B4393E" w:rsidRPr="00FD59B6" w:rsidRDefault="00B4393E" w:rsidP="00B4393E">
      <w:pPr>
        <w:rPr>
          <w:rFonts w:ascii="Times" w:hAnsi="Times" w:cs="Times"/>
          <w:b/>
          <w:bCs/>
        </w:rPr>
      </w:pPr>
    </w:p>
    <w:p w14:paraId="2EA136C2" w14:textId="77777777" w:rsidR="00B4393E" w:rsidRPr="00FD59B6" w:rsidRDefault="00B4393E" w:rsidP="00B4393E">
      <w:pPr>
        <w:jc w:val="both"/>
        <w:rPr>
          <w:rFonts w:ascii="Times" w:hAnsi="Times" w:cs="Times"/>
        </w:rPr>
      </w:pPr>
      <w:r>
        <w:rPr>
          <w:rFonts w:ascii="Times" w:hAnsi="Times" w:cs="Times"/>
        </w:rPr>
        <w:t>A 14 kiemelten kezelt bűncselekmény összesen nyomozáseredményességi mutatója 2025-ben 80,6%, az előző évben 74,7% volt, ami 5,9 százalékponttal több, mint az előző év azonos időszakában számított nyomozáseredményességi mutató.</w:t>
      </w:r>
    </w:p>
    <w:p w14:paraId="79BE7808" w14:textId="77777777" w:rsidR="00B4393E" w:rsidRDefault="00B4393E" w:rsidP="00B4393E">
      <w:pPr>
        <w:jc w:val="both"/>
        <w:rPr>
          <w:rFonts w:ascii="Times" w:hAnsi="Times" w:cs="Times"/>
        </w:rPr>
      </w:pPr>
    </w:p>
    <w:p w14:paraId="1B0FB6A8" w14:textId="77777777" w:rsidR="00B4393E" w:rsidRDefault="00B4393E" w:rsidP="00B4393E">
      <w:pPr>
        <w:jc w:val="both"/>
        <w:rPr>
          <w:rFonts w:ascii="Times" w:hAnsi="Times" w:cs="Times"/>
          <w:bCs/>
        </w:rPr>
      </w:pPr>
      <w:r w:rsidRPr="00FD59B6">
        <w:rPr>
          <w:rFonts w:ascii="Times" w:hAnsi="Times" w:cs="Times"/>
        </w:rPr>
        <w:lastRenderedPageBreak/>
        <w:t>Az értékelt időszakban a</w:t>
      </w:r>
      <w:r w:rsidRPr="00FD59B6">
        <w:rPr>
          <w:rFonts w:ascii="Times" w:hAnsi="Times" w:cs="Times"/>
          <w:bCs/>
        </w:rPr>
        <w:t xml:space="preserve"> kiemelten kezelt bűncselekmények közül:</w:t>
      </w:r>
    </w:p>
    <w:p w14:paraId="44DF064D" w14:textId="77777777" w:rsidR="00B4393E" w:rsidRDefault="00B4393E" w:rsidP="00B4393E">
      <w:pPr>
        <w:jc w:val="both"/>
        <w:rPr>
          <w:rFonts w:ascii="Times" w:hAnsi="Times" w:cs="Times"/>
          <w:bCs/>
        </w:rPr>
      </w:pPr>
    </w:p>
    <w:p w14:paraId="3B018573" w14:textId="77777777" w:rsidR="00B4393E" w:rsidRPr="00370079" w:rsidRDefault="00023504" w:rsidP="00B4393E">
      <w:pPr>
        <w:jc w:val="both"/>
        <w:rPr>
          <w:rFonts w:ascii="Times" w:hAnsi="Times" w:cs="Times"/>
          <w:bCs/>
        </w:rPr>
      </w:pPr>
      <w:r>
        <w:rPr>
          <w:rFonts w:ascii="Times" w:hAnsi="Times" w:cs="Times"/>
          <w:bCs/>
        </w:rPr>
        <w:t xml:space="preserve">A </w:t>
      </w:r>
      <w:r w:rsidR="00B4393E">
        <w:rPr>
          <w:rFonts w:ascii="Times" w:hAnsi="Times" w:cs="Times"/>
          <w:bCs/>
        </w:rPr>
        <w:t>testi sértés bűncselekmény nyomozáseredményességi mutatója 2025-ben 100%, az előző évben 100% volt, ami megegyezik az előző év azonos időszakában számított nyomozáseredményességi mutatóval.</w:t>
      </w:r>
    </w:p>
    <w:p w14:paraId="44695F93"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súlyos testi sértés bűncselekmény nyomozáseredményességi mutatója 2025-ben 100%, az előző évben 100% volt, ami megegyezik az előző év azonos időszakában számított nyomozáseredményességi mutatóval.</w:t>
      </w:r>
    </w:p>
    <w:p w14:paraId="1984593B"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kiskorú veszélyeztetése bűncselekmény nyomozáseredményességi mutatója 2025-ben 100%, az előző évben nem történt ilyen bűncselekmény</w:t>
      </w:r>
      <w:r>
        <w:rPr>
          <w:rFonts w:ascii="Times" w:hAnsi="Times" w:cs="Times"/>
          <w:bCs/>
        </w:rPr>
        <w:t>.</w:t>
      </w:r>
    </w:p>
    <w:p w14:paraId="055FE336"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garázdaság bűncselekmény nyomozáseredményességi mutatója 2025-ben 100%, az előző évben 100% volt, ami megegyezik az előző év azonos időszakában számított nyomozáseredményességi mutatóval.</w:t>
      </w:r>
    </w:p>
    <w:p w14:paraId="4A9C39A0" w14:textId="77777777" w:rsidR="00B4393E" w:rsidRPr="00510104" w:rsidRDefault="00023504" w:rsidP="00B4393E">
      <w:pPr>
        <w:jc w:val="both"/>
        <w:rPr>
          <w:rFonts w:ascii="Times" w:hAnsi="Times" w:cs="Times"/>
          <w:bCs/>
        </w:rPr>
      </w:pPr>
      <w:r>
        <w:rPr>
          <w:rFonts w:ascii="Times" w:hAnsi="Times" w:cs="Times"/>
          <w:bCs/>
        </w:rPr>
        <w:t xml:space="preserve">Az </w:t>
      </w:r>
      <w:r w:rsidR="00B4393E">
        <w:rPr>
          <w:rFonts w:ascii="Times" w:hAnsi="Times" w:cs="Times"/>
          <w:bCs/>
        </w:rPr>
        <w:t>önbíráskodás bűncselekmény nyomozáseredményességi mutatója 2025-ben 100%, az előző évben nem történt ilyen bűncselekmény</w:t>
      </w:r>
      <w:r>
        <w:rPr>
          <w:rFonts w:ascii="Times" w:hAnsi="Times" w:cs="Times"/>
          <w:bCs/>
        </w:rPr>
        <w:t>.</w:t>
      </w:r>
    </w:p>
    <w:p w14:paraId="665B9301"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kábítószerrel kapcsolatos bűncselekmények (terjesztői magatartások tekintetében) nyomozáseredményességi mutatója 2025-ben 100%, az előző évben 100% volt, ami megegyezik az előző év azonos időszakában számított nyomozáseredményességi mutatóval.</w:t>
      </w:r>
    </w:p>
    <w:p w14:paraId="62236C12"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lopás bűncselekmény nyomozáseredményességi mutatója 2025-ben 75,5%, az előző évben 64,9% volt, ami 10,6 százalékponttal több, mint az előző év azonos időszakában számított nyomozáseredményességi mutató.</w:t>
      </w:r>
    </w:p>
    <w:p w14:paraId="03F5DF29"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személygépkocsi lopás bűncselekmény nyomozáseredményességi mutatója 2025-ben 100%, az előző évben 100% volt, ami megegyezik az előző év azonos időszakában számított nyomozáseredményességi mutatóval.</w:t>
      </w:r>
    </w:p>
    <w:p w14:paraId="0A7EDB99"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zárt gépjármű-feltörés bűncselekmény nyomozáseredményességi mutatója 2025-ben 100%, az előző évben 0% volt, ami 100 százalékponttal több, mint az előző év azonos időszakában számított nyomozáseredményességi mutató.</w:t>
      </w:r>
    </w:p>
    <w:p w14:paraId="3FBB3CCC"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lakásbetörés bűncselekmény nyomozáseredményességi mutatója 2025-ben 100%, az előző évben 100% volt, ami megegyezik az előző év azonos időszakában számított nyomozáseredményességi mutatóval.</w:t>
      </w:r>
    </w:p>
    <w:p w14:paraId="0D182B24" w14:textId="77777777" w:rsidR="00B4393E" w:rsidRDefault="00023504" w:rsidP="00B4393E">
      <w:pPr>
        <w:jc w:val="both"/>
        <w:rPr>
          <w:rFonts w:ascii="Times" w:hAnsi="Times" w:cs="Times"/>
          <w:bCs/>
        </w:rPr>
      </w:pPr>
      <w:r>
        <w:rPr>
          <w:rFonts w:ascii="Times" w:hAnsi="Times" w:cs="Times"/>
          <w:bCs/>
        </w:rPr>
        <w:t xml:space="preserve">A </w:t>
      </w:r>
      <w:r w:rsidR="00B4393E">
        <w:rPr>
          <w:rFonts w:ascii="Times" w:hAnsi="Times" w:cs="Times"/>
          <w:bCs/>
        </w:rPr>
        <w:t>rablás bűncselekmény nyomozáseredményességi mutatója 2025-ben 100%, az előző évben 100% volt, ami megegyezik az előző év azonos időszakában számított nyomozáseredményességi mutatóval.</w:t>
      </w:r>
    </w:p>
    <w:p w14:paraId="733BAD10"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kifosztás bűncselekmény nyomozáseredményességi mutatója 2025-ben 100%, az előző évben nem történt ilyen bűncselekmény</w:t>
      </w:r>
      <w:r>
        <w:rPr>
          <w:rFonts w:ascii="Times" w:hAnsi="Times" w:cs="Times"/>
          <w:bCs/>
        </w:rPr>
        <w:t>.</w:t>
      </w:r>
    </w:p>
    <w:p w14:paraId="536B265D"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zsarolás bűncselekmény nyomozáseredményességi mutatója 2025-ben 100%, az előző évben nem történt ilyen bűncselekmény</w:t>
      </w:r>
      <w:r>
        <w:rPr>
          <w:rFonts w:ascii="Times" w:hAnsi="Times" w:cs="Times"/>
          <w:bCs/>
        </w:rPr>
        <w:t>.</w:t>
      </w:r>
    </w:p>
    <w:p w14:paraId="50AB98D3"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rongálás bűncselekmény nyomozáseredményességi mutatója 2025-ben 63,2%, az előző évben 70,8% volt, ami 7,6 százalékponttal kevesebb, mint az előző év azonos időszakában számított nyomozáseredményességi mutató.</w:t>
      </w:r>
    </w:p>
    <w:p w14:paraId="6212A4BA"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csalás bűncselekmény nyomozáseredményességi mutatója 2025-ben 62,7%, az előző évben 70,8% volt, ami 8,1 százalékponttal kevesebb, mint az előző év azonos időszakában számított nyomozáseredményességi mutató.</w:t>
      </w:r>
    </w:p>
    <w:p w14:paraId="004657C1"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jármű önkényes elvétele bűncselekmény nyomozáseredményességi mutatója 2025-ben 100%, az előző évben 100% volt, ami megegyezik az előző év azonos időszakában számított nyomozáseredményességi mutatóval.</w:t>
      </w:r>
    </w:p>
    <w:p w14:paraId="25A134F9"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közterületen elkövetett bűncselekmények (a kiemelten kezelt bűncselekmények körében) nyomozáseredményességi mutatója 2025-ben 94,6%, az előző évben 91,6% volt, ami 3 százalékponttal több, mint az előző év azonos időszakában számított nyomozáseredményességi mutató.</w:t>
      </w:r>
    </w:p>
    <w:p w14:paraId="3479EE3B" w14:textId="77777777" w:rsidR="00B4393E" w:rsidRPr="00510104" w:rsidRDefault="00023504" w:rsidP="00B4393E">
      <w:pPr>
        <w:jc w:val="both"/>
        <w:rPr>
          <w:rFonts w:ascii="Times" w:hAnsi="Times" w:cs="Times"/>
          <w:bCs/>
        </w:rPr>
      </w:pPr>
      <w:r>
        <w:rPr>
          <w:rFonts w:ascii="Times" w:hAnsi="Times" w:cs="Times"/>
          <w:bCs/>
        </w:rPr>
        <w:lastRenderedPageBreak/>
        <w:t xml:space="preserve">A </w:t>
      </w:r>
      <w:r w:rsidR="00B4393E">
        <w:rPr>
          <w:rFonts w:ascii="Times" w:hAnsi="Times" w:cs="Times"/>
          <w:bCs/>
        </w:rPr>
        <w:t>segítségnyújtás elmulasztása bűncselekmény nyomozáseredményességi mutatója 2025-ben 100%, az előző évben 100% volt, ami megegyezik az előző év azonos időszakában számított nyomozáseredményességi mutatóval.</w:t>
      </w:r>
    </w:p>
    <w:p w14:paraId="44B51105" w14:textId="77777777" w:rsidR="00B4393E" w:rsidRDefault="00023504" w:rsidP="00B4393E">
      <w:pPr>
        <w:jc w:val="both"/>
        <w:rPr>
          <w:rFonts w:ascii="Times" w:hAnsi="Times" w:cs="Times"/>
          <w:bCs/>
        </w:rPr>
      </w:pPr>
      <w:r>
        <w:rPr>
          <w:rFonts w:ascii="Times" w:hAnsi="Times" w:cs="Times"/>
          <w:bCs/>
        </w:rPr>
        <w:t>C</w:t>
      </w:r>
      <w:r w:rsidR="00B4393E">
        <w:rPr>
          <w:rFonts w:ascii="Times" w:hAnsi="Times" w:cs="Times"/>
          <w:bCs/>
        </w:rPr>
        <w:t>serbenhagyás bűncselekmény nem történt 2025-ben, az előző évben 100% volt a nyomozáseredményességi mutató</w:t>
      </w:r>
      <w:r>
        <w:rPr>
          <w:rFonts w:ascii="Times" w:hAnsi="Times" w:cs="Times"/>
          <w:bCs/>
        </w:rPr>
        <w:t>.</w:t>
      </w:r>
    </w:p>
    <w:p w14:paraId="715AC082" w14:textId="77777777" w:rsidR="00B4393E" w:rsidRDefault="00023504" w:rsidP="00B4393E">
      <w:pPr>
        <w:jc w:val="both"/>
        <w:rPr>
          <w:rFonts w:ascii="Times" w:hAnsi="Times" w:cs="Times"/>
          <w:bCs/>
        </w:rPr>
      </w:pPr>
      <w:r>
        <w:rPr>
          <w:rFonts w:ascii="Times" w:hAnsi="Times" w:cs="Times"/>
          <w:bCs/>
        </w:rPr>
        <w:t xml:space="preserve">Az </w:t>
      </w:r>
      <w:r w:rsidR="00B4393E">
        <w:rPr>
          <w:rFonts w:ascii="Times" w:hAnsi="Times" w:cs="Times"/>
          <w:bCs/>
        </w:rPr>
        <w:t>online elkövetett csalás bűncselekmény nyomozáseredményességi mutatója 2025-ben 66,7%, az előző évben 82,4% volt, ami 15,7 százalékponttal kevesebb, mint az előző év azonos időszakában számított nyomozáseredményességi mutató.</w:t>
      </w:r>
    </w:p>
    <w:p w14:paraId="4198374F" w14:textId="77777777" w:rsidR="00B4393E" w:rsidRPr="00510104" w:rsidRDefault="00023504" w:rsidP="00B4393E">
      <w:pPr>
        <w:jc w:val="both"/>
        <w:rPr>
          <w:rFonts w:ascii="Times" w:hAnsi="Times" w:cs="Times"/>
          <w:bCs/>
        </w:rPr>
      </w:pPr>
      <w:r>
        <w:rPr>
          <w:rFonts w:ascii="Times" w:hAnsi="Times" w:cs="Times"/>
          <w:bCs/>
        </w:rPr>
        <w:t xml:space="preserve">A </w:t>
      </w:r>
      <w:r w:rsidR="00B4393E">
        <w:rPr>
          <w:rFonts w:ascii="Times" w:hAnsi="Times" w:cs="Times"/>
          <w:bCs/>
        </w:rPr>
        <w:t>betöréses lopás bűncselekmény nyomozáseredményességi mutatója 2025-ben 92,3%, az előző évben 70% volt, ami 22,3 százalékponttal több, mint az előző év azonos időszakában számított nyomozáseredményességi mutató.</w:t>
      </w:r>
    </w:p>
    <w:p w14:paraId="078EA3C0" w14:textId="77777777" w:rsidR="005B1B59" w:rsidRPr="0025687C" w:rsidRDefault="005B1B59" w:rsidP="00B4393E">
      <w:pPr>
        <w:jc w:val="both"/>
        <w:rPr>
          <w:rFonts w:ascii="Times" w:hAnsi="Times" w:cs="Times"/>
          <w:bCs/>
        </w:rPr>
      </w:pPr>
    </w:p>
    <w:p w14:paraId="062CAC42" w14:textId="77777777" w:rsidR="00EA0F7E" w:rsidRPr="0025687C" w:rsidRDefault="00D82C24" w:rsidP="00EA0F7E">
      <w:pPr>
        <w:jc w:val="both"/>
        <w:rPr>
          <w:b/>
        </w:rPr>
      </w:pPr>
      <w:r w:rsidRPr="0025687C">
        <w:rPr>
          <w:b/>
        </w:rPr>
        <w:t>3. A tulajdon elleni szabálysértésekkel kapcsolatos tapasztalatok, adatok</w:t>
      </w:r>
    </w:p>
    <w:p w14:paraId="7AD91998" w14:textId="77777777" w:rsidR="00860195" w:rsidRPr="0025687C" w:rsidRDefault="009A56F6" w:rsidP="009A56F6">
      <w:pPr>
        <w:pStyle w:val="Szvegtrzs"/>
        <w:spacing w:before="100" w:beforeAutospacing="1" w:after="0"/>
        <w:jc w:val="both"/>
      </w:pPr>
      <w:r w:rsidRPr="0025687C">
        <w:t>A</w:t>
      </w:r>
      <w:r w:rsidR="004170DF">
        <w:t xml:space="preserve"> rendőrkapitányság</w:t>
      </w:r>
      <w:r w:rsidRPr="0025687C">
        <w:t xml:space="preserve"> </w:t>
      </w:r>
      <w:r w:rsidR="00EF6144" w:rsidRPr="0025687C">
        <w:t xml:space="preserve">Kétegyházán </w:t>
      </w:r>
      <w:r w:rsidR="007440B6">
        <w:t>1</w:t>
      </w:r>
      <w:r w:rsidR="005F4BC1">
        <w:t>1</w:t>
      </w:r>
      <w:r w:rsidRPr="0025687C">
        <w:t xml:space="preserve"> tulajdon elleni szabálysértési ügyet indított,</w:t>
      </w:r>
      <w:r w:rsidR="004170DF">
        <w:t xml:space="preserve"> ami</w:t>
      </w:r>
      <w:r w:rsidR="00E0566D" w:rsidRPr="0025687C">
        <w:t xml:space="preserve"> 202</w:t>
      </w:r>
      <w:r w:rsidR="007440B6">
        <w:t>4</w:t>
      </w:r>
      <w:r w:rsidR="00E0566D" w:rsidRPr="0025687C">
        <w:t>.</w:t>
      </w:r>
      <w:r w:rsidRPr="0025687C">
        <w:t xml:space="preserve"> évhez viszonyítva</w:t>
      </w:r>
      <w:r w:rsidR="00294BF5" w:rsidRPr="0025687C">
        <w:t xml:space="preserve"> (1</w:t>
      </w:r>
      <w:r w:rsidR="007440B6">
        <w:t>8</w:t>
      </w:r>
      <w:r w:rsidR="00294BF5" w:rsidRPr="0025687C">
        <w:t xml:space="preserve"> eset)</w:t>
      </w:r>
      <w:r w:rsidR="00EF6144" w:rsidRPr="0025687C">
        <w:t xml:space="preserve"> </w:t>
      </w:r>
      <w:r w:rsidR="005F4BC1">
        <w:t>7</w:t>
      </w:r>
      <w:r w:rsidR="00294BF5" w:rsidRPr="0025687C">
        <w:t xml:space="preserve"> esettel </w:t>
      </w:r>
      <w:r w:rsidR="007440B6">
        <w:t>keveseb</w:t>
      </w:r>
      <w:r w:rsidR="00294BF5" w:rsidRPr="0025687C">
        <w:t>b</w:t>
      </w:r>
      <w:r w:rsidR="00860195" w:rsidRPr="0025687C">
        <w:t xml:space="preserve">. </w:t>
      </w:r>
      <w:r w:rsidR="005F4BC1">
        <w:t>Az előző évről áthozott ügyekkel együtt 15 eljárást fejeztek be ebben a kategóriában, melyből 5</w:t>
      </w:r>
      <w:r w:rsidR="00860195" w:rsidRPr="0025687C">
        <w:t xml:space="preserve"> esetben a szabálysértés hiánya miatt k</w:t>
      </w:r>
      <w:r w:rsidR="007440B6">
        <w:t>erült megszüntetésre az eljárás</w:t>
      </w:r>
      <w:r w:rsidR="00B10DA4" w:rsidRPr="0025687C">
        <w:t>.</w:t>
      </w:r>
      <w:r w:rsidR="00860195" w:rsidRPr="0025687C">
        <w:t xml:space="preserve"> </w:t>
      </w:r>
      <w:r w:rsidR="007440B6">
        <w:t>1</w:t>
      </w:r>
      <w:r w:rsidR="00860195" w:rsidRPr="0025687C">
        <w:t xml:space="preserve"> esetben a feljelent</w:t>
      </w:r>
      <w:r w:rsidR="006B2B98">
        <w:t>és elutasítása vált szükségessé,</w:t>
      </w:r>
      <w:r w:rsidR="00860195" w:rsidRPr="0025687C">
        <w:t xml:space="preserve"> 6 esetben került az eljárás megszüntetésre azon okból, hogy az elkövető az eljárásban ismeretlen maradt.</w:t>
      </w:r>
    </w:p>
    <w:p w14:paraId="75B7D034" w14:textId="77777777" w:rsidR="009A56F6" w:rsidRPr="0025687C" w:rsidRDefault="007440B6" w:rsidP="009A56F6">
      <w:pPr>
        <w:pStyle w:val="Szvegtrzs"/>
        <w:spacing w:before="100" w:beforeAutospacing="1" w:after="0"/>
        <w:jc w:val="both"/>
      </w:pPr>
      <w:r>
        <w:t>3</w:t>
      </w:r>
      <w:r w:rsidR="00860195" w:rsidRPr="0025687C">
        <w:t xml:space="preserve"> esetben bírósági eljárásra</w:t>
      </w:r>
      <w:r w:rsidR="003E7661">
        <w:t xml:space="preserve"> </w:t>
      </w:r>
      <w:r w:rsidR="00860195" w:rsidRPr="0025687C">
        <w:t>kerültek az ügyek megküldésre</w:t>
      </w:r>
      <w:r w:rsidR="003E7661">
        <w:t>.</w:t>
      </w:r>
    </w:p>
    <w:p w14:paraId="27BB61FD" w14:textId="77777777" w:rsidR="00D82C24" w:rsidRPr="006B60A1" w:rsidRDefault="00D82C24" w:rsidP="00D82C24">
      <w:pPr>
        <w:spacing w:before="100" w:beforeAutospacing="1"/>
        <w:jc w:val="both"/>
        <w:rPr>
          <w:b/>
        </w:rPr>
      </w:pPr>
      <w:r w:rsidRPr="006B60A1">
        <w:rPr>
          <w:b/>
          <w:bCs/>
          <w:iCs/>
        </w:rPr>
        <w:t>4</w:t>
      </w:r>
      <w:r w:rsidRPr="006B60A1">
        <w:rPr>
          <w:b/>
        </w:rPr>
        <w:t>. A közlekedésbiztonsági helyzet, az</w:t>
      </w:r>
      <w:r w:rsidR="00EA0F7E" w:rsidRPr="006B60A1">
        <w:rPr>
          <w:b/>
        </w:rPr>
        <w:t xml:space="preserve"> abban bekövetkezett változások</w:t>
      </w:r>
    </w:p>
    <w:p w14:paraId="5AAAED91" w14:textId="77777777" w:rsidR="00D82C24" w:rsidRPr="00B4393E" w:rsidRDefault="00D82C24" w:rsidP="00D82C24">
      <w:pPr>
        <w:jc w:val="both"/>
        <w:rPr>
          <w:color w:val="FF0000"/>
        </w:rPr>
      </w:pPr>
    </w:p>
    <w:p w14:paraId="6A68B887" w14:textId="77777777" w:rsidR="009A56F6" w:rsidRDefault="002C19F7" w:rsidP="009A56F6">
      <w:pPr>
        <w:jc w:val="both"/>
      </w:pPr>
      <w:r>
        <w:t>A rendőrőrs illetékességi területén a bekövetkezett közúti közlekedési balesetek száma 1 db volt, amely 3-mal kevesebb a 2024. évhez viszonyítva. 2025-ben halálos kimenetelű baleset nem történt Kétegyházán</w:t>
      </w:r>
      <w:r w:rsidR="00542051">
        <w:t>.</w:t>
      </w:r>
      <w:r w:rsidR="0035029C">
        <w:t xml:space="preserve"> </w:t>
      </w:r>
      <w:r w:rsidR="009A56F6" w:rsidRPr="00473C74">
        <w:t xml:space="preserve">A baleset </w:t>
      </w:r>
      <w:r w:rsidR="00AF4724" w:rsidRPr="00473C74">
        <w:t>Kétegyháza</w:t>
      </w:r>
      <w:r w:rsidR="009A56F6" w:rsidRPr="00473C74">
        <w:t xml:space="preserve"> lakott területén</w:t>
      </w:r>
      <w:r w:rsidR="005F4BC1">
        <w:t xml:space="preserve"> kívül</w:t>
      </w:r>
      <w:r w:rsidR="009A56F6" w:rsidRPr="00473C74">
        <w:t xml:space="preserve"> történt</w:t>
      </w:r>
      <w:r w:rsidR="003F58B7" w:rsidRPr="00473C74">
        <w:t>.</w:t>
      </w:r>
      <w:r w:rsidR="009A56F6" w:rsidRPr="00473C74">
        <w:t xml:space="preserve"> A balesetek helyszín</w:t>
      </w:r>
      <w:r w:rsidR="005F4BC1">
        <w:t>ének</w:t>
      </w:r>
      <w:r w:rsidR="009A56F6" w:rsidRPr="00473C74">
        <w:t xml:space="preserve"> vizsgálata során balese</w:t>
      </w:r>
      <w:r w:rsidR="00283920" w:rsidRPr="00473C74">
        <w:t>ti gócpont nem állapítható meg.</w:t>
      </w:r>
    </w:p>
    <w:p w14:paraId="4E7BFF9D" w14:textId="77777777" w:rsidR="009B6742" w:rsidRDefault="009B6742" w:rsidP="009A56F6">
      <w:pPr>
        <w:jc w:val="both"/>
      </w:pPr>
    </w:p>
    <w:p w14:paraId="060A0B72" w14:textId="77777777" w:rsidR="009B6742" w:rsidRDefault="009B6742" w:rsidP="009B6742">
      <w:pPr>
        <w:jc w:val="both"/>
        <w:rPr>
          <w:b/>
        </w:rPr>
      </w:pPr>
      <w:r>
        <w:rPr>
          <w:b/>
        </w:rPr>
        <w:t>4.1. A közlekedésbiztonsági helyzetet leginkább befolyásoló jogsértések visszaszorítása érdekében folytatott tevékenység, a kiemelt intézkedések (a sebességtúllépés, az elsőbbség meg nem adása, az irányváltoztatási szabályok meg nem tartása és a passzív biztonsági eszközök használatának elmulasztása miatti intézkedések, valamint a közúti gépi meghajtású járművet vezetőkkel szembeni pozitív eredményű ittasság ellenőrzések számának százalékos megoszlása</w:t>
      </w:r>
    </w:p>
    <w:p w14:paraId="4A65CCFC" w14:textId="77777777" w:rsidR="009B6742" w:rsidRDefault="009B6742" w:rsidP="009B6742">
      <w:pPr>
        <w:rPr>
          <w:color w:val="FF0000"/>
        </w:rPr>
      </w:pPr>
    </w:p>
    <w:p w14:paraId="3E75BEB5" w14:textId="77777777" w:rsidR="009B6742" w:rsidRDefault="009B6742" w:rsidP="009B6742">
      <w:pPr>
        <w:jc w:val="both"/>
      </w:pPr>
      <w:r>
        <w:t>Összes közlekedésrendészeti intézkedések száma 2025-ben 5922 volt, míg 2024-ban 508. Ez 14,2 %-os emelkedést jelentett. Az összes közlekedésrendészeti intézkedések közül a kiemelt intézkedések száma az alábbiak szerint alakult. Sebességtúllépés miatti intézkedések száma 2025-ben 1011 volt, amely az összes közlekedésrendészeti intézkedések 17,1 %-át tette ki. Az elsőbbség meg nem adása miatt 2025-ben 204 intézkedés történt, amely az összes közlekedésrendészeti intézkedések 3,4 %-a. Az irányváltoztatás, a kanyarodás szabályait megsértőkkel szemben 518 intézkedés történt, ez az összes közlekedésrendészeti intézkedések 8,7 %-a. Passzív biztonsági eszközök használatának elmulasztása miatt 1079 intézkedés foganatosítására került sor, amely az összes közlekedésrendészeti intézkedések 18,2 %-át tette ki. Közúti gépi meghajtású járművet vezetőkkel szemben 2025-ben 78 alkalommal került sor</w:t>
      </w:r>
      <w:r w:rsidR="00DE2A48">
        <w:t xml:space="preserve"> intézkedésre</w:t>
      </w:r>
      <w:r>
        <w:t>, amely az összes közlekedésrendészeti intézkedések számának a</w:t>
      </w:r>
      <w:r w:rsidR="00DE2A48">
        <w:t>z</w:t>
      </w:r>
      <w:r>
        <w:t xml:space="preserve"> 1,31 %-a.</w:t>
      </w:r>
    </w:p>
    <w:p w14:paraId="4621F374" w14:textId="77777777" w:rsidR="009A56F6" w:rsidRPr="00B4393E" w:rsidRDefault="009A56F6" w:rsidP="009A56F6">
      <w:pPr>
        <w:jc w:val="both"/>
        <w:rPr>
          <w:b/>
          <w:bCs/>
          <w:color w:val="FF0000"/>
        </w:rPr>
      </w:pPr>
    </w:p>
    <w:p w14:paraId="1F8590D8" w14:textId="77777777" w:rsidR="0095433F" w:rsidRDefault="0095433F" w:rsidP="0095433F">
      <w:pPr>
        <w:pStyle w:val="Listaszerbekezds"/>
        <w:numPr>
          <w:ilvl w:val="0"/>
          <w:numId w:val="12"/>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Az illegális migráció helyzete</w:t>
      </w:r>
    </w:p>
    <w:p w14:paraId="621270EE" w14:textId="77777777" w:rsidR="0095433F" w:rsidRDefault="0095433F" w:rsidP="0095433F">
      <w:pPr>
        <w:pStyle w:val="Listaszerbekezds"/>
        <w:spacing w:after="0" w:line="240" w:lineRule="auto"/>
        <w:ind w:left="0"/>
        <w:jc w:val="both"/>
        <w:rPr>
          <w:rFonts w:ascii="Times New Roman" w:hAnsi="Times New Roman" w:cs="Times New Roman"/>
          <w:sz w:val="24"/>
          <w:szCs w:val="24"/>
          <w:lang w:eastAsia="hu-HU"/>
        </w:rPr>
      </w:pPr>
    </w:p>
    <w:p w14:paraId="788338B8" w14:textId="77777777" w:rsidR="0095433F" w:rsidRDefault="0095433F" w:rsidP="0095433F">
      <w:pPr>
        <w:jc w:val="both"/>
      </w:pPr>
      <w:r>
        <w:t xml:space="preserve">A rendőrkapitányság illetékességi területéhez tartozó határszakaszon a 2025. évben a Románia irányából a 2024. évi elfogási adatokhoz képest jelentős csökkenést tapasztaltunk az illegális migráció, a befelé irányuló tiltott határátlépések és az embercsempész tevékenység vonatkozásában. </w:t>
      </w:r>
      <w:r>
        <w:lastRenderedPageBreak/>
        <w:t xml:space="preserve">A kis számban előforduló esetek jellemző elkövetési módszerei, hogy 2-3 fős csoportok, vagy magányos elkövetők jelentek meg a rendőrkapitányság településeinek vasútállomásain (főként Lőkösházán), esetleg </w:t>
      </w:r>
      <w:proofErr w:type="gramStart"/>
      <w:r>
        <w:t>autóbusz megálló</w:t>
      </w:r>
      <w:proofErr w:type="gramEnd"/>
      <w:r>
        <w:t xml:space="preserve">, vagy pályaudvaron, tovább utazási céllal. Útjukat saját maguk szervezik, embercsempész nélkül - </w:t>
      </w:r>
      <w:proofErr w:type="spellStart"/>
      <w:r>
        <w:t>esetenként</w:t>
      </w:r>
      <w:proofErr w:type="spellEnd"/>
      <w:r>
        <w:t xml:space="preserve"> a zöldhatár gyalogos átlépését követően - tömegközlekedési eszközök használatával.</w:t>
      </w:r>
    </w:p>
    <w:p w14:paraId="5D23D803" w14:textId="77777777" w:rsidR="0095433F" w:rsidRDefault="0095433F" w:rsidP="0095433F">
      <w:pPr>
        <w:jc w:val="both"/>
      </w:pPr>
      <w:r>
        <w:t>Az illegális migrációval kapcsolatos jogsértések megakadályozása, felderítése érdekében tett intézkedések:</w:t>
      </w:r>
    </w:p>
    <w:p w14:paraId="4322DDF4" w14:textId="77777777" w:rsidR="0095433F" w:rsidRDefault="0095433F" w:rsidP="0095433F">
      <w:pPr>
        <w:numPr>
          <w:ilvl w:val="0"/>
          <w:numId w:val="13"/>
        </w:numPr>
        <w:ind w:left="284" w:hanging="207"/>
        <w:jc w:val="both"/>
      </w:pPr>
      <w:r>
        <w:t>elemző-értékelő, kockázatelemző munka végrehajtása;</w:t>
      </w:r>
    </w:p>
    <w:p w14:paraId="2BA9C4F1" w14:textId="77777777" w:rsidR="0095433F" w:rsidRDefault="0095433F" w:rsidP="0095433F">
      <w:pPr>
        <w:numPr>
          <w:ilvl w:val="0"/>
          <w:numId w:val="13"/>
        </w:numPr>
        <w:ind w:left="284" w:hanging="207"/>
        <w:jc w:val="both"/>
      </w:pPr>
      <w:r>
        <w:t>a bűnügyi/felderítő szakterülettel szoros és hatékony együttműködés fenntartása;</w:t>
      </w:r>
    </w:p>
    <w:p w14:paraId="2AF50939" w14:textId="77777777" w:rsidR="0095433F" w:rsidRDefault="0095433F" w:rsidP="0095433F">
      <w:pPr>
        <w:numPr>
          <w:ilvl w:val="0"/>
          <w:numId w:val="13"/>
        </w:numPr>
        <w:ind w:left="284" w:hanging="207"/>
        <w:jc w:val="both"/>
      </w:pPr>
      <w:r>
        <w:t>a mélységi ellenőrzési rendszer működtetése;</w:t>
      </w:r>
    </w:p>
    <w:p w14:paraId="156FA7FA" w14:textId="77777777" w:rsidR="0095433F" w:rsidRPr="0095433F" w:rsidRDefault="0095433F" w:rsidP="0095433F">
      <w:pPr>
        <w:numPr>
          <w:ilvl w:val="0"/>
          <w:numId w:val="13"/>
        </w:numPr>
        <w:ind w:left="284" w:hanging="207"/>
        <w:jc w:val="both"/>
      </w:pPr>
      <w:r>
        <w:t xml:space="preserve">a </w:t>
      </w:r>
      <w:proofErr w:type="spellStart"/>
      <w:r>
        <w:t>Varsándi</w:t>
      </w:r>
      <w:proofErr w:type="spellEnd"/>
      <w:r>
        <w:t xml:space="preserve"> és Kürtösi Határrendőrségi Kirendeltséggel közös határmenti járőrszolgálat és súlyponti (Hot-Spot) ellenőrzések végrehajtása.</w:t>
      </w:r>
    </w:p>
    <w:p w14:paraId="778BD43E" w14:textId="77777777" w:rsidR="0095433F" w:rsidRDefault="0095433F" w:rsidP="0095433F">
      <w:pPr>
        <w:ind w:left="77"/>
        <w:jc w:val="both"/>
      </w:pPr>
    </w:p>
    <w:p w14:paraId="4A5A5817" w14:textId="77777777" w:rsidR="0095433F" w:rsidRDefault="0095433F" w:rsidP="0095433F">
      <w:pPr>
        <w:pStyle w:val="Norml0"/>
        <w:numPr>
          <w:ilvl w:val="0"/>
          <w:numId w:val="12"/>
        </w:numPr>
        <w:adjustRightInd/>
        <w:ind w:left="567" w:hanging="567"/>
        <w:jc w:val="both"/>
      </w:pPr>
      <w:r>
        <w:rPr>
          <w:b/>
          <w:bCs/>
        </w:rPr>
        <w:t>A határrendészeti tevékenység helyzete</w:t>
      </w:r>
    </w:p>
    <w:p w14:paraId="06F25715" w14:textId="77777777" w:rsidR="0095433F" w:rsidRDefault="0095433F" w:rsidP="0095433F">
      <w:pPr>
        <w:jc w:val="both"/>
      </w:pPr>
    </w:p>
    <w:p w14:paraId="1A036340" w14:textId="77777777" w:rsidR="0095433F" w:rsidRDefault="0095433F" w:rsidP="0095433F">
      <w:pPr>
        <w:jc w:val="both"/>
      </w:pPr>
      <w:r>
        <w:t>A rendőrkapitányság határszakaszát vizsgálva nem beszélhetünk tendenciákról az illegális migrációval kapcsolatos jogellenes cselekmények vonatkozásában. Ilyen jellegű cselekmények alacsony számban és csak esetileg érintették az elmúlt év során a határszakaszt. Az illegális migrációhoz kapcsolódó jogellenes cselekmények száma 94,22%-os csökkenést mutat, a 2025. évben 37 főt, a 2024. évben 640 főt fogtunk el.</w:t>
      </w:r>
    </w:p>
    <w:p w14:paraId="0F033E95" w14:textId="77777777" w:rsidR="0095433F" w:rsidRDefault="0095433F" w:rsidP="0095433F">
      <w:pPr>
        <w:jc w:val="both"/>
      </w:pPr>
      <w:r>
        <w:t>2025. január 1-jén 00:00 órától (román idő szerint) magyar–román viszonylatban a szárazföldi határokon is megszűnt a határellenőrzés, a súlypont a mélységi ellenőrzésekre, a román féllel közös szolgálatokra, illetve a jelentősebb erőösszpontosítással román területen végrehajtott súlyponti ellenőrzésekre helyeződött át.</w:t>
      </w:r>
    </w:p>
    <w:p w14:paraId="0A8493AD" w14:textId="77777777" w:rsidR="0095433F" w:rsidRDefault="0095433F" w:rsidP="0095433F">
      <w:pPr>
        <w:jc w:val="both"/>
      </w:pPr>
      <w:r>
        <w:t xml:space="preserve">A határszakaszon határforgalom-ellenőrzést kizárólag a Békéscsabai ideiglenes légi határátkelőhelyen végzünk kérelemre, nem schengeni tagállamból érkező, illetve nem schengeni tagállamba induló légi járat (külső légi járat) esetében. A Békéscsabai ideiglenes határátkelőhelyen a 2025. évben a személyforgalomban </w:t>
      </w:r>
      <w:r>
        <w:br/>
        <w:t>26,7%-os növekedés (a 2024. évben 15 fő, a 2025. évben 19 fő), a járműforgalomban viszont 20%-os csökkenés (a 2024. évben 5 db jármű, a 2025. évben 4 db légijármű) következett be.</w:t>
      </w:r>
    </w:p>
    <w:p w14:paraId="1B221A82" w14:textId="77777777" w:rsidR="009A56F6" w:rsidRPr="0009504C" w:rsidRDefault="009A56F6" w:rsidP="009A56F6">
      <w:pPr>
        <w:rPr>
          <w:b/>
          <w:iCs/>
        </w:rPr>
      </w:pPr>
    </w:p>
    <w:p w14:paraId="065FABB8" w14:textId="77777777" w:rsidR="009A56F6" w:rsidRPr="00C657CE" w:rsidRDefault="009A56F6" w:rsidP="009A56F6">
      <w:pPr>
        <w:jc w:val="center"/>
        <w:rPr>
          <w:b/>
          <w:iCs/>
        </w:rPr>
      </w:pPr>
      <w:r w:rsidRPr="00C657CE">
        <w:rPr>
          <w:b/>
          <w:iCs/>
        </w:rPr>
        <w:t>II. A közbiztonság érdekében tett intézkedések és az azzal kapcsolatos feladatok</w:t>
      </w:r>
    </w:p>
    <w:p w14:paraId="1F4B780E" w14:textId="77777777" w:rsidR="009A56F6" w:rsidRPr="00C657CE" w:rsidRDefault="009A56F6" w:rsidP="009A56F6">
      <w:pPr>
        <w:jc w:val="both"/>
        <w:rPr>
          <w:bCs/>
        </w:rPr>
      </w:pPr>
    </w:p>
    <w:p w14:paraId="2D496C22" w14:textId="77777777" w:rsidR="009A56F6" w:rsidRPr="00C657CE" w:rsidRDefault="009A56F6" w:rsidP="009A56F6">
      <w:pPr>
        <w:spacing w:after="240"/>
        <w:jc w:val="both"/>
        <w:rPr>
          <w:b/>
        </w:rPr>
      </w:pPr>
      <w:r w:rsidRPr="00C657CE">
        <w:rPr>
          <w:b/>
        </w:rPr>
        <w:t>1. A közterületi jelenlét mértéke, a közterületek, nyilvános helyek, valamint a kiemelt idegenforgalmi területek biztonsága (létszám, óraszám, közrendvédelmi állomány/ lakosság aránya)</w:t>
      </w:r>
    </w:p>
    <w:p w14:paraId="74C60CEB" w14:textId="77777777" w:rsidR="009A56F6" w:rsidRPr="00C657CE" w:rsidRDefault="009A56F6" w:rsidP="00EE1A22">
      <w:pPr>
        <w:jc w:val="both"/>
      </w:pPr>
      <w:r w:rsidRPr="00C657CE">
        <w:t>A közbiztonsági munkánk fő iránya a közterületi jelenlé</w:t>
      </w:r>
      <w:r w:rsidR="00283920" w:rsidRPr="00C657CE">
        <w:t>t fokozása volt, melynek során:</w:t>
      </w:r>
      <w:r w:rsidR="00EE1A22">
        <w:t xml:space="preserve"> </w:t>
      </w:r>
      <w:r w:rsidR="00C42F17" w:rsidRPr="00C657CE">
        <w:t>az önkormányzat é</w:t>
      </w:r>
      <w:r w:rsidR="00483390" w:rsidRPr="00C657CE">
        <w:t>s a képviselő-</w:t>
      </w:r>
      <w:r w:rsidR="00C42F17" w:rsidRPr="00C657CE">
        <w:t>testület szempontjait és a bűnügyi operatív helyzetet értékelve vezényeltük közterületi szolgálatra a</w:t>
      </w:r>
      <w:r w:rsidR="000C1E86">
        <w:t xml:space="preserve"> Kétegyháza</w:t>
      </w:r>
      <w:r w:rsidR="00C42F17" w:rsidRPr="00C657CE">
        <w:t xml:space="preserve"> rendőrőrs</w:t>
      </w:r>
      <w:r w:rsidR="000C1E86">
        <w:t xml:space="preserve"> (a továbbiakban: rendőrőrs)</w:t>
      </w:r>
      <w:r w:rsidR="00C42F17" w:rsidRPr="00C657CE">
        <w:t xml:space="preserve"> állományát, melyben nagy segítségünkre volt az Eleki Rendőrőrs is, hiszen a két rendőrőrs állománya közösen teljesít szolgálatot a településen</w:t>
      </w:r>
      <w:r w:rsidR="00EE1A22">
        <w:t>. K</w:t>
      </w:r>
      <w:r w:rsidRPr="00C657CE">
        <w:t xml:space="preserve">iemelt feladatként kezeltük </w:t>
      </w:r>
      <w:r w:rsidR="00C42F17" w:rsidRPr="00C657CE">
        <w:t>Kétegyházá</w:t>
      </w:r>
      <w:r w:rsidRPr="00C657CE">
        <w:t xml:space="preserve">n a rendezvények </w:t>
      </w:r>
      <w:r w:rsidR="00C42F17" w:rsidRPr="00C657CE">
        <w:t xml:space="preserve">jogszerű, </w:t>
      </w:r>
      <w:r w:rsidRPr="00C657CE">
        <w:t xml:space="preserve">szakszerű és </w:t>
      </w:r>
      <w:r w:rsidR="00C42F17" w:rsidRPr="00C657CE">
        <w:t>hatékony</w:t>
      </w:r>
      <w:r w:rsidRPr="00C657CE">
        <w:t xml:space="preserve"> biztosítását, a rendezvények idején a közterületek rendjének fokozott ellenőrzését</w:t>
      </w:r>
      <w:r w:rsidR="006111F0" w:rsidRPr="00C657CE">
        <w:t>.</w:t>
      </w:r>
    </w:p>
    <w:p w14:paraId="6CEA98E4" w14:textId="77777777" w:rsidR="009A56F6" w:rsidRPr="00C657CE" w:rsidRDefault="009A56F6" w:rsidP="009A56F6">
      <w:pPr>
        <w:jc w:val="both"/>
      </w:pPr>
    </w:p>
    <w:p w14:paraId="7EF8570A" w14:textId="77777777" w:rsidR="009A56F6" w:rsidRPr="00C657CE" w:rsidRDefault="009A56F6" w:rsidP="009A56F6">
      <w:pPr>
        <w:jc w:val="both"/>
      </w:pPr>
      <w:r w:rsidRPr="00C657CE">
        <w:t>A rendőr</w:t>
      </w:r>
      <w:r w:rsidR="001205EC" w:rsidRPr="00C657CE">
        <w:t>őrkapitányság</w:t>
      </w:r>
      <w:r w:rsidRPr="00C657CE">
        <w:t xml:space="preserve"> illetékességi területén a közterületre történő vezénylések száma </w:t>
      </w:r>
      <w:r w:rsidR="007440B6">
        <w:t>9636</w:t>
      </w:r>
      <w:r w:rsidRPr="00C657CE">
        <w:t xml:space="preserve"> fő, ezzel párhuzamosan a közterületi szolgálatra for</w:t>
      </w:r>
      <w:r w:rsidR="001205EC" w:rsidRPr="00C657CE">
        <w:t xml:space="preserve">dított óraszám </w:t>
      </w:r>
      <w:r w:rsidR="007440B6">
        <w:t>65 760</w:t>
      </w:r>
      <w:r w:rsidR="001205EC" w:rsidRPr="00C657CE">
        <w:t xml:space="preserve"> óra volt.</w:t>
      </w:r>
    </w:p>
    <w:p w14:paraId="18301059" w14:textId="77777777" w:rsidR="00B4393E" w:rsidRDefault="009A56F6" w:rsidP="009A56F6">
      <w:pPr>
        <w:jc w:val="both"/>
      </w:pPr>
      <w:r w:rsidRPr="00C657CE">
        <w:t>A rendőr</w:t>
      </w:r>
      <w:r w:rsidR="001205EC" w:rsidRPr="00C657CE">
        <w:t>őrs</w:t>
      </w:r>
      <w:r w:rsidRPr="00C657CE">
        <w:t xml:space="preserve"> állományának</w:t>
      </w:r>
      <w:r w:rsidR="001205EC" w:rsidRPr="00C657CE">
        <w:t xml:space="preserve"> az</w:t>
      </w:r>
      <w:r w:rsidRPr="00C657CE">
        <w:t xml:space="preserve"> illetékességi terület nagysághoz és lakossághoz vonatkoztatott viszonyszámai az alábbi táblázatban láthatóak.</w:t>
      </w:r>
    </w:p>
    <w:p w14:paraId="06EFE799" w14:textId="77777777" w:rsidR="001E00E3" w:rsidRPr="00C657CE" w:rsidRDefault="001E00E3" w:rsidP="009A56F6">
      <w:pPr>
        <w:jc w:val="both"/>
        <w:rPr>
          <w:sz w:val="22"/>
          <w:szCs w:val="22"/>
        </w:rPr>
      </w:pPr>
    </w:p>
    <w:tbl>
      <w:tblPr>
        <w:tblW w:w="0" w:type="auto"/>
        <w:jc w:val="center"/>
        <w:tblCellMar>
          <w:left w:w="0" w:type="dxa"/>
          <w:right w:w="0" w:type="dxa"/>
        </w:tblCellMar>
        <w:tblLook w:val="04A0" w:firstRow="1" w:lastRow="0" w:firstColumn="1" w:lastColumn="0" w:noHBand="0" w:noVBand="1"/>
      </w:tblPr>
      <w:tblGrid>
        <w:gridCol w:w="1349"/>
        <w:gridCol w:w="1452"/>
        <w:gridCol w:w="1484"/>
        <w:gridCol w:w="1457"/>
        <w:gridCol w:w="1749"/>
        <w:gridCol w:w="1709"/>
      </w:tblGrid>
      <w:tr w:rsidR="00C657CE" w:rsidRPr="00C657CE" w14:paraId="7AB1E29C" w14:textId="77777777" w:rsidTr="00C657CE">
        <w:trPr>
          <w:jc w:val="center"/>
        </w:trPr>
        <w:tc>
          <w:tcPr>
            <w:tcW w:w="13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949413" w14:textId="77777777" w:rsidR="0055685F" w:rsidRPr="00C657CE" w:rsidRDefault="0055685F" w:rsidP="00A7389B">
            <w:pPr>
              <w:jc w:val="center"/>
            </w:pPr>
          </w:p>
        </w:tc>
        <w:tc>
          <w:tcPr>
            <w:tcW w:w="14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17F49" w14:textId="77777777" w:rsidR="0055685F" w:rsidRPr="00C657CE" w:rsidRDefault="0055685F" w:rsidP="00A7389B">
            <w:pPr>
              <w:jc w:val="center"/>
            </w:pPr>
            <w:r w:rsidRPr="00C657CE">
              <w:t>Terület nagyság (km</w:t>
            </w:r>
            <w:r w:rsidRPr="00C657CE">
              <w:rPr>
                <w:vertAlign w:val="superscript"/>
              </w:rPr>
              <w:t>2</w:t>
            </w:r>
            <w:r w:rsidRPr="00C657CE">
              <w:t>)</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CD9F3" w14:textId="77777777" w:rsidR="0055685F" w:rsidRPr="00C657CE" w:rsidRDefault="0055685F" w:rsidP="00A7389B">
            <w:pPr>
              <w:jc w:val="center"/>
            </w:pPr>
            <w:r w:rsidRPr="00C657CE">
              <w:t>Lakosság lélekszáma</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23598" w14:textId="77777777" w:rsidR="0055685F" w:rsidRPr="00C657CE" w:rsidRDefault="0055685F" w:rsidP="00A7389B">
            <w:pPr>
              <w:jc w:val="center"/>
            </w:pPr>
            <w:r w:rsidRPr="00C657CE">
              <w:t>1 (km</w:t>
            </w:r>
            <w:r w:rsidRPr="00C657CE">
              <w:rPr>
                <w:vertAlign w:val="superscript"/>
              </w:rPr>
              <w:t>2</w:t>
            </w:r>
            <w:r w:rsidRPr="00C657CE">
              <w:t>) jutó lakosság száma</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EB481" w14:textId="77777777" w:rsidR="00627D4A" w:rsidRPr="00C657CE" w:rsidRDefault="00D146E0" w:rsidP="00A7389B">
            <w:pPr>
              <w:jc w:val="center"/>
            </w:pPr>
            <w:r>
              <w:t xml:space="preserve">Kétegyháza </w:t>
            </w:r>
            <w:r w:rsidR="00627D4A" w:rsidRPr="00C657CE">
              <w:t xml:space="preserve">Rendőrőrs </w:t>
            </w:r>
            <w:r>
              <w:t>állománytábla szerint/meglévő</w:t>
            </w:r>
          </w:p>
          <w:p w14:paraId="4DAF79C0" w14:textId="77777777" w:rsidR="0055685F" w:rsidRPr="00C657CE" w:rsidRDefault="0055685F" w:rsidP="00A7389B">
            <w:pPr>
              <w:jc w:val="center"/>
            </w:pPr>
            <w:r w:rsidRPr="00C657CE">
              <w:t xml:space="preserve"> </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EA020" w14:textId="77777777" w:rsidR="0055685F" w:rsidRPr="00C657CE" w:rsidRDefault="0055685F" w:rsidP="00A7389B">
            <w:pPr>
              <w:jc w:val="center"/>
            </w:pPr>
            <w:r w:rsidRPr="00C657CE">
              <w:t>1 rendőrre jutó lakosság száma/ fő</w:t>
            </w:r>
          </w:p>
        </w:tc>
      </w:tr>
      <w:tr w:rsidR="00C657CE" w:rsidRPr="00C657CE" w14:paraId="295D9BFA" w14:textId="77777777" w:rsidTr="00C657CE">
        <w:trPr>
          <w:jc w:val="center"/>
        </w:trPr>
        <w:tc>
          <w:tcPr>
            <w:tcW w:w="13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F6599" w14:textId="77777777" w:rsidR="0055685F" w:rsidRPr="00C657CE" w:rsidRDefault="00C42F17" w:rsidP="00C42F17">
            <w:pPr>
              <w:jc w:val="center"/>
            </w:pPr>
            <w:r w:rsidRPr="00C657CE">
              <w:t>Kétegyháza</w:t>
            </w:r>
          </w:p>
          <w:p w14:paraId="21F959DA" w14:textId="77777777" w:rsidR="00C42F17" w:rsidRPr="00C657CE" w:rsidRDefault="00C42F17" w:rsidP="00C42F17">
            <w:pPr>
              <w:jc w:val="center"/>
            </w:pPr>
            <w:r w:rsidRPr="00C657CE">
              <w:t>Rendőrőrs</w:t>
            </w:r>
          </w:p>
        </w:tc>
        <w:tc>
          <w:tcPr>
            <w:tcW w:w="1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8CDAB" w14:textId="77777777" w:rsidR="0055685F" w:rsidRPr="00C657CE" w:rsidRDefault="00C42F17" w:rsidP="00C42F17">
            <w:pPr>
              <w:jc w:val="center"/>
            </w:pPr>
            <w:r w:rsidRPr="00C657CE">
              <w:t>50,49</w:t>
            </w:r>
            <w:r w:rsidR="00C02D52" w:rsidRPr="00C657CE">
              <w:rPr>
                <w:rStyle w:val="Lbjegyzet-hivatkozs"/>
              </w:rPr>
              <w:footnoteReference w:id="1"/>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71247" w14:textId="77777777" w:rsidR="0055685F" w:rsidRPr="00C657CE" w:rsidRDefault="0055685F" w:rsidP="00C42F17">
            <w:pPr>
              <w:jc w:val="center"/>
            </w:pPr>
            <w:r w:rsidRPr="00C657CE">
              <w:t>3</w:t>
            </w:r>
            <w:r w:rsidR="00CB2D8E">
              <w:t>274</w:t>
            </w:r>
            <w:r w:rsidR="00C42F17" w:rsidRPr="00C657CE">
              <w:t xml:space="preserve"> fő</w:t>
            </w:r>
            <w:r w:rsidR="00C02D52" w:rsidRPr="00C657CE">
              <w:rPr>
                <w:rStyle w:val="Lbjegyzet-hivatkozs"/>
              </w:rPr>
              <w:footnoteReference w:id="2"/>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5230E" w14:textId="77777777" w:rsidR="0055685F" w:rsidRPr="00C657CE" w:rsidRDefault="00C02D52" w:rsidP="00CB2D8E">
            <w:pPr>
              <w:jc w:val="center"/>
            </w:pPr>
            <w:r w:rsidRPr="00C657CE">
              <w:t>6</w:t>
            </w:r>
            <w:r w:rsidR="00CB2D8E">
              <w:t>4</w:t>
            </w:r>
            <w:r w:rsidRPr="00C657CE">
              <w:t>,</w:t>
            </w:r>
            <w:r w:rsidR="00CB2D8E">
              <w:t>84</w:t>
            </w:r>
            <w:r w:rsidRPr="00C657CE">
              <w:t xml:space="preserve"> fő</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EB432" w14:textId="77777777" w:rsidR="0055685F" w:rsidRPr="00C657CE" w:rsidRDefault="00D146E0" w:rsidP="00C42F17">
            <w:pPr>
              <w:jc w:val="center"/>
            </w:pPr>
            <w:r>
              <w:t>12/11 fő</w:t>
            </w:r>
          </w:p>
        </w:tc>
        <w:tc>
          <w:tcPr>
            <w:tcW w:w="1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3890D" w14:textId="77777777" w:rsidR="0055685F" w:rsidRPr="00C657CE" w:rsidRDefault="001C7783" w:rsidP="00C42F17">
            <w:pPr>
              <w:jc w:val="center"/>
            </w:pPr>
            <w:r>
              <w:t>298</w:t>
            </w:r>
            <w:r w:rsidR="00C02D52" w:rsidRPr="00C657CE">
              <w:t xml:space="preserve"> fő</w:t>
            </w:r>
          </w:p>
        </w:tc>
      </w:tr>
    </w:tbl>
    <w:p w14:paraId="0735A103" w14:textId="77777777" w:rsidR="00266FB4" w:rsidRDefault="00266FB4" w:rsidP="009A56F6">
      <w:pPr>
        <w:spacing w:after="240"/>
        <w:jc w:val="both"/>
        <w:rPr>
          <w:b/>
        </w:rPr>
      </w:pPr>
    </w:p>
    <w:p w14:paraId="2F6EA5BD" w14:textId="77777777" w:rsidR="009A56F6" w:rsidRPr="00C657CE" w:rsidRDefault="009A56F6" w:rsidP="009A56F6">
      <w:pPr>
        <w:spacing w:after="240"/>
        <w:jc w:val="both"/>
        <w:rPr>
          <w:b/>
          <w:bCs/>
        </w:rPr>
      </w:pPr>
      <w:r w:rsidRPr="00C657CE">
        <w:rPr>
          <w:b/>
        </w:rPr>
        <w:t>2. A közrendvédelmi szolgálatteljesítés gyakorlata</w:t>
      </w:r>
    </w:p>
    <w:p w14:paraId="42D91F99" w14:textId="77777777" w:rsidR="009A56F6" w:rsidRPr="00C657CE" w:rsidRDefault="00EE1A22" w:rsidP="009A56F6">
      <w:pPr>
        <w:jc w:val="both"/>
      </w:pPr>
      <w:r>
        <w:t>A 2025. évben is f</w:t>
      </w:r>
      <w:r w:rsidR="00D146E0">
        <w:t>ő</w:t>
      </w:r>
      <w:r w:rsidR="009A56F6" w:rsidRPr="00C657CE">
        <w:t xml:space="preserve"> célunk volt a reagálóképességünk </w:t>
      </w:r>
      <w:r w:rsidR="006B0C02" w:rsidRPr="00C657CE">
        <w:t>fenn</w:t>
      </w:r>
      <w:r w:rsidR="009A56F6" w:rsidRPr="00C657CE">
        <w:t>tart</w:t>
      </w:r>
      <w:r w:rsidR="006B0C02" w:rsidRPr="00C657CE">
        <w:t>ása és a bejelentésekre a megfelelő rendőri intézkedések bevezetése, valamint az intézkedések</w:t>
      </w:r>
      <w:r w:rsidR="009A56F6" w:rsidRPr="00C657CE">
        <w:t xml:space="preserve"> kö</w:t>
      </w:r>
      <w:r w:rsidR="006B0C02" w:rsidRPr="00C657CE">
        <w:t>vetelményeinek való megfelelés.</w:t>
      </w:r>
    </w:p>
    <w:p w14:paraId="1E9E058E" w14:textId="77777777" w:rsidR="009A56F6" w:rsidRPr="00C657CE" w:rsidRDefault="009A56F6" w:rsidP="009A56F6">
      <w:pPr>
        <w:jc w:val="both"/>
      </w:pPr>
      <w:r w:rsidRPr="00C657CE">
        <w:t xml:space="preserve">Szolgálatellátásunk során kiemelt figyelmet fordítottunk </w:t>
      </w:r>
      <w:r w:rsidR="006B0C02" w:rsidRPr="00C657CE">
        <w:t>körözött személyek felkutatására, a közterületi bűncselekményeket elkövetők elfogására, valamint a bűncselekmény elkövetésével gyanúsítható személyek előállítására.</w:t>
      </w:r>
      <w:r w:rsidRPr="00C657CE">
        <w:t xml:space="preserve"> </w:t>
      </w:r>
      <w:r w:rsidR="006B0C02" w:rsidRPr="00C657CE">
        <w:t>A</w:t>
      </w:r>
      <w:r w:rsidRPr="00C657CE">
        <w:t xml:space="preserve"> szabálytalanul közlekedő kerékpárosok, a passzív biztonsági eszközöket mellőző, a főbb baleseti okokkal </w:t>
      </w:r>
      <w:r w:rsidR="00C619E5" w:rsidRPr="00C657CE">
        <w:t xml:space="preserve">összefüggő </w:t>
      </w:r>
      <w:r w:rsidRPr="00C657CE">
        <w:t>(elsőbbségi és kanyarodási szabályokat</w:t>
      </w:r>
      <w:r w:rsidR="00C619E5" w:rsidRPr="00C657CE">
        <w:t xml:space="preserve"> megsértő</w:t>
      </w:r>
      <w:r w:rsidRPr="00C657CE">
        <w:t>, valamint a sebesség</w:t>
      </w:r>
      <w:r w:rsidR="00C619E5" w:rsidRPr="00C657CE">
        <w:t>korlátozást</w:t>
      </w:r>
      <w:r w:rsidRPr="00C657CE">
        <w:t xml:space="preserve"> </w:t>
      </w:r>
      <w:r w:rsidR="00C619E5" w:rsidRPr="00C657CE">
        <w:t>figyelmen kívül hagyó</w:t>
      </w:r>
      <w:r w:rsidRPr="00C657CE">
        <w:t>) jogsértést elkövető járművezetők felderítésére</w:t>
      </w:r>
      <w:r w:rsidR="00C619E5" w:rsidRPr="00C657CE">
        <w:t>,</w:t>
      </w:r>
      <w:r w:rsidRPr="00C657CE">
        <w:t xml:space="preserve"> velük szembeni határozott és következetes rendőri</w:t>
      </w:r>
      <w:r w:rsidR="00483390" w:rsidRPr="00C657CE">
        <w:t xml:space="preserve"> intézkedések foganatosítására.</w:t>
      </w:r>
    </w:p>
    <w:p w14:paraId="2F47CB50" w14:textId="77777777" w:rsidR="009A56F6" w:rsidRPr="00C657CE" w:rsidRDefault="009A56F6" w:rsidP="009A56F6">
      <w:pPr>
        <w:pStyle w:val="Szvegtrzs21"/>
        <w:overflowPunct/>
        <w:autoSpaceDE/>
        <w:autoSpaceDN/>
        <w:adjustRightInd/>
        <w:textAlignment w:val="auto"/>
      </w:pPr>
    </w:p>
    <w:p w14:paraId="704F94C6" w14:textId="77777777" w:rsidR="009A56F6" w:rsidRPr="00C657CE" w:rsidRDefault="009A56F6" w:rsidP="009A56F6">
      <w:pPr>
        <w:jc w:val="both"/>
      </w:pPr>
      <w:r w:rsidRPr="00C657CE">
        <w:t>A rendőr</w:t>
      </w:r>
      <w:r w:rsidR="006B0C02" w:rsidRPr="00C657CE">
        <w:t>őrs</w:t>
      </w:r>
      <w:r w:rsidRPr="00C657CE">
        <w:t xml:space="preserve"> illetékességi területén az alábbi, főbb intézkedésekre került sor:</w:t>
      </w:r>
    </w:p>
    <w:p w14:paraId="380B7288" w14:textId="77777777" w:rsidR="0055685F" w:rsidRPr="00C657CE" w:rsidRDefault="0055685F" w:rsidP="0009504C">
      <w:pPr>
        <w:tabs>
          <w:tab w:val="left" w:pos="6521"/>
        </w:tabs>
        <w:jc w:val="both"/>
      </w:pPr>
      <w:r w:rsidRPr="00C657CE">
        <w:t>Elfogás</w:t>
      </w:r>
      <w:r w:rsidRPr="00C657CE">
        <w:tab/>
      </w:r>
      <w:r w:rsidR="003E7661">
        <w:t>62</w:t>
      </w:r>
      <w:r w:rsidRPr="00C657CE">
        <w:t xml:space="preserve"> esetben</w:t>
      </w:r>
    </w:p>
    <w:p w14:paraId="2A3595F6" w14:textId="77777777" w:rsidR="0055685F" w:rsidRPr="00C657CE" w:rsidRDefault="0055685F" w:rsidP="0009504C">
      <w:pPr>
        <w:tabs>
          <w:tab w:val="left" w:pos="6521"/>
        </w:tabs>
        <w:jc w:val="both"/>
      </w:pPr>
      <w:r w:rsidRPr="00C657CE">
        <w:t>Előállítás</w:t>
      </w:r>
      <w:r w:rsidRPr="00C657CE">
        <w:tab/>
      </w:r>
      <w:r w:rsidR="003E7661">
        <w:t>60</w:t>
      </w:r>
      <w:r w:rsidRPr="00C657CE">
        <w:t xml:space="preserve"> esetben</w:t>
      </w:r>
    </w:p>
    <w:p w14:paraId="64C6CDF0" w14:textId="77777777" w:rsidR="0055685F" w:rsidRPr="00C657CE" w:rsidRDefault="00483390" w:rsidP="0009504C">
      <w:pPr>
        <w:tabs>
          <w:tab w:val="left" w:pos="6521"/>
        </w:tabs>
        <w:jc w:val="both"/>
      </w:pPr>
      <w:r w:rsidRPr="00C657CE">
        <w:t>Büntető feljelentés</w:t>
      </w:r>
      <w:proofErr w:type="gramStart"/>
      <w:r w:rsidRPr="00C657CE">
        <w:tab/>
      </w:r>
      <w:r w:rsidR="00FA49B6" w:rsidRPr="00C657CE">
        <w:t xml:space="preserve"> </w:t>
      </w:r>
      <w:r w:rsidR="00E629F0">
        <w:t xml:space="preserve"> </w:t>
      </w:r>
      <w:r w:rsidR="003E7661">
        <w:t>5</w:t>
      </w:r>
      <w:proofErr w:type="gramEnd"/>
      <w:r w:rsidR="00FA49B6" w:rsidRPr="00C657CE">
        <w:t xml:space="preserve"> </w:t>
      </w:r>
      <w:r w:rsidR="0055685F" w:rsidRPr="00C657CE">
        <w:t>esetben</w:t>
      </w:r>
    </w:p>
    <w:p w14:paraId="39D76CA5" w14:textId="77777777" w:rsidR="0055685F" w:rsidRPr="00C657CE" w:rsidRDefault="0055685F" w:rsidP="0009504C">
      <w:pPr>
        <w:tabs>
          <w:tab w:val="left" w:pos="6521"/>
        </w:tabs>
        <w:jc w:val="both"/>
      </w:pPr>
      <w:r w:rsidRPr="00C657CE">
        <w:t>Szabálysértési feljelentés</w:t>
      </w:r>
      <w:r w:rsidRPr="00C657CE">
        <w:tab/>
      </w:r>
      <w:r w:rsidR="003E7661">
        <w:t>85</w:t>
      </w:r>
      <w:r w:rsidR="00E61DFE" w:rsidRPr="00C657CE">
        <w:t xml:space="preserve"> </w:t>
      </w:r>
      <w:r w:rsidRPr="00C657CE">
        <w:t>esetben</w:t>
      </w:r>
    </w:p>
    <w:p w14:paraId="186FC478" w14:textId="77777777" w:rsidR="0055685F" w:rsidRPr="00C657CE" w:rsidRDefault="0055685F" w:rsidP="0009504C">
      <w:pPr>
        <w:tabs>
          <w:tab w:val="left" w:pos="6521"/>
        </w:tabs>
        <w:jc w:val="both"/>
      </w:pPr>
      <w:r w:rsidRPr="00C657CE">
        <w:t>Biztonsági intézkedés</w:t>
      </w:r>
      <w:r w:rsidRPr="00C657CE">
        <w:tab/>
      </w:r>
      <w:r w:rsidR="003E7661">
        <w:t>28</w:t>
      </w:r>
      <w:r w:rsidRPr="00C657CE">
        <w:t xml:space="preserve"> esetben</w:t>
      </w:r>
    </w:p>
    <w:p w14:paraId="12D0F0DC" w14:textId="77777777" w:rsidR="0055685F" w:rsidRPr="00C657CE" w:rsidRDefault="0055685F" w:rsidP="0009504C">
      <w:pPr>
        <w:tabs>
          <w:tab w:val="left" w:pos="6521"/>
        </w:tabs>
        <w:jc w:val="both"/>
      </w:pPr>
      <w:r w:rsidRPr="00C657CE">
        <w:t>Poz</w:t>
      </w:r>
      <w:r w:rsidR="00D46CFE" w:rsidRPr="00C657CE">
        <w:t xml:space="preserve">itív eredményű </w:t>
      </w:r>
      <w:proofErr w:type="spellStart"/>
      <w:r w:rsidR="00D46CFE" w:rsidRPr="00C657CE">
        <w:t>alkoholteszter</w:t>
      </w:r>
      <w:proofErr w:type="spellEnd"/>
      <w:proofErr w:type="gramStart"/>
      <w:r w:rsidR="00D46CFE" w:rsidRPr="00C657CE">
        <w:tab/>
      </w:r>
      <w:r w:rsidR="00FA49B6" w:rsidRPr="00C657CE">
        <w:t xml:space="preserve"> </w:t>
      </w:r>
      <w:r w:rsidR="00E629F0">
        <w:t xml:space="preserve"> </w:t>
      </w:r>
      <w:r w:rsidR="00896659">
        <w:t>5</w:t>
      </w:r>
      <w:proofErr w:type="gramEnd"/>
      <w:r w:rsidRPr="00C657CE">
        <w:t xml:space="preserve"> esetben</w:t>
      </w:r>
    </w:p>
    <w:p w14:paraId="74B4E369" w14:textId="77777777" w:rsidR="0055685F" w:rsidRPr="00C657CE" w:rsidRDefault="0055685F" w:rsidP="0009504C">
      <w:pPr>
        <w:tabs>
          <w:tab w:val="left" w:pos="6521"/>
        </w:tabs>
        <w:jc w:val="both"/>
      </w:pPr>
      <w:r w:rsidRPr="00C657CE">
        <w:t>Elővezetés (végrehajtott)</w:t>
      </w:r>
      <w:r w:rsidRPr="00C657CE">
        <w:tab/>
      </w:r>
      <w:r w:rsidR="003E7661">
        <w:t>116</w:t>
      </w:r>
      <w:r w:rsidRPr="00C657CE">
        <w:t xml:space="preserve"> esetben</w:t>
      </w:r>
    </w:p>
    <w:p w14:paraId="5A853BE3" w14:textId="77777777" w:rsidR="0055685F" w:rsidRPr="00C657CE" w:rsidRDefault="0055685F" w:rsidP="00CB2D8E">
      <w:pPr>
        <w:tabs>
          <w:tab w:val="left" w:pos="6521"/>
        </w:tabs>
        <w:jc w:val="both"/>
      </w:pPr>
      <w:r w:rsidRPr="00C657CE">
        <w:t>Helyszíni bírság</w:t>
      </w:r>
      <w:r w:rsidRPr="00C657CE">
        <w:tab/>
        <w:t>3</w:t>
      </w:r>
      <w:r w:rsidR="003E7661">
        <w:t>06</w:t>
      </w:r>
      <w:r w:rsidRPr="00C657CE">
        <w:t xml:space="preserve"> </w:t>
      </w:r>
      <w:r w:rsidR="00C619E5" w:rsidRPr="00C657CE">
        <w:t>esetben.</w:t>
      </w:r>
    </w:p>
    <w:p w14:paraId="44576056" w14:textId="77777777" w:rsidR="009A56F6" w:rsidRPr="00C657CE" w:rsidRDefault="009A56F6" w:rsidP="009A56F6">
      <w:pPr>
        <w:pStyle w:val="CharChar10"/>
        <w:jc w:val="both"/>
        <w:rPr>
          <w:b/>
          <w:bCs/>
        </w:rPr>
      </w:pPr>
    </w:p>
    <w:p w14:paraId="67179A28" w14:textId="77777777" w:rsidR="009A56F6" w:rsidRPr="00C657CE" w:rsidRDefault="009A56F6" w:rsidP="009A56F6">
      <w:pPr>
        <w:pStyle w:val="CharChar10"/>
        <w:jc w:val="both"/>
      </w:pPr>
      <w:r w:rsidRPr="00C657CE">
        <w:rPr>
          <w:b/>
          <w:bCs/>
        </w:rPr>
        <w:t>3. A rendezvénybiztosítások</w:t>
      </w:r>
    </w:p>
    <w:p w14:paraId="0F81E559" w14:textId="77777777" w:rsidR="009A56F6" w:rsidRPr="00C657CE" w:rsidRDefault="009A56F6" w:rsidP="009A56F6">
      <w:pPr>
        <w:pStyle w:val="CharChar10"/>
        <w:jc w:val="both"/>
      </w:pPr>
    </w:p>
    <w:p w14:paraId="054841A1" w14:textId="77777777" w:rsidR="00627D4A" w:rsidRPr="00C657CE" w:rsidRDefault="00627D4A" w:rsidP="00627D4A">
      <w:pPr>
        <w:pStyle w:val="CharChar10"/>
        <w:jc w:val="both"/>
      </w:pPr>
      <w:r w:rsidRPr="00C657CE">
        <w:t xml:space="preserve">A rendezvények biztosítását összesen 14 esetben, </w:t>
      </w:r>
      <w:r w:rsidR="005C0F20" w:rsidRPr="00C657CE">
        <w:t>111</w:t>
      </w:r>
      <w:r w:rsidRPr="00C657CE">
        <w:t xml:space="preserve"> fővel, mintegy </w:t>
      </w:r>
      <w:r w:rsidR="005C0F20" w:rsidRPr="00C657CE">
        <w:t>66</w:t>
      </w:r>
      <w:r w:rsidRPr="00C657CE">
        <w:t xml:space="preserve"> óra időtartamban hajtottuk végre. A rendezvények biztosításának előkészülete, annak végrehajtása során rendkívüli esemény nem történt. A felelős szervezőkkel, a rendező szervekkel jó kapcsolatot alakítottunk ki. </w:t>
      </w:r>
    </w:p>
    <w:p w14:paraId="400A7D1A" w14:textId="77777777" w:rsidR="009A56F6" w:rsidRPr="00C657CE" w:rsidRDefault="009A56F6" w:rsidP="009A56F6">
      <w:pPr>
        <w:autoSpaceDE w:val="0"/>
        <w:autoSpaceDN w:val="0"/>
        <w:adjustRightInd w:val="0"/>
      </w:pPr>
    </w:p>
    <w:p w14:paraId="6D6E3073" w14:textId="77777777" w:rsidR="009A56F6" w:rsidRPr="00C657CE" w:rsidRDefault="009A56F6" w:rsidP="009A56F6">
      <w:pPr>
        <w:jc w:val="both"/>
        <w:rPr>
          <w:b/>
        </w:rPr>
      </w:pPr>
      <w:r w:rsidRPr="00C657CE">
        <w:rPr>
          <w:b/>
        </w:rPr>
        <w:t>4. A körzeti megbízotti státuszok feltöltöttsége és tevékenységük értékelése</w:t>
      </w:r>
    </w:p>
    <w:p w14:paraId="37459C19" w14:textId="77777777" w:rsidR="009A56F6" w:rsidRPr="00C657CE" w:rsidRDefault="009A56F6" w:rsidP="009A56F6">
      <w:pPr>
        <w:jc w:val="both"/>
      </w:pPr>
    </w:p>
    <w:p w14:paraId="0482295A" w14:textId="77777777" w:rsidR="009A56F6" w:rsidRPr="00C657CE" w:rsidRDefault="009A56F6" w:rsidP="009A56F6">
      <w:pPr>
        <w:jc w:val="both"/>
      </w:pPr>
      <w:r w:rsidRPr="00C657CE">
        <w:t xml:space="preserve">A </w:t>
      </w:r>
      <w:r w:rsidR="000C1E86">
        <w:t>rendőrőrsön</w:t>
      </w:r>
      <w:r w:rsidRPr="00C657CE">
        <w:t xml:space="preserve"> a rendszeresített körzeti megbízotti létszám </w:t>
      </w:r>
      <w:r w:rsidR="0055685F" w:rsidRPr="00C657CE">
        <w:t>3</w:t>
      </w:r>
      <w:r w:rsidRPr="00C657CE">
        <w:t xml:space="preserve"> fő, amely 100%-ban feltöltött.</w:t>
      </w:r>
    </w:p>
    <w:p w14:paraId="10791300" w14:textId="77777777" w:rsidR="009A56F6" w:rsidRPr="00C657CE" w:rsidRDefault="009A56F6" w:rsidP="009A56F6">
      <w:pPr>
        <w:autoSpaceDE w:val="0"/>
        <w:autoSpaceDN w:val="0"/>
        <w:adjustRightInd w:val="0"/>
        <w:jc w:val="both"/>
      </w:pPr>
      <w:r w:rsidRPr="00C657CE">
        <w:t>A rendőr</w:t>
      </w:r>
      <w:r w:rsidR="0055685F" w:rsidRPr="00C657CE">
        <w:t>őrs</w:t>
      </w:r>
      <w:r w:rsidRPr="00C657CE">
        <w:t xml:space="preserve"> illetékességi területének lakossági adatai alapján (3</w:t>
      </w:r>
      <w:r w:rsidR="00CB2D8E">
        <w:t>274</w:t>
      </w:r>
      <w:r w:rsidRPr="00C657CE">
        <w:t xml:space="preserve"> fő), az egy körzeti megbízottra jutó lakosok száma </w:t>
      </w:r>
      <w:r w:rsidR="00CB2D8E">
        <w:t>1091</w:t>
      </w:r>
      <w:r w:rsidRPr="00C657CE">
        <w:t xml:space="preserve"> fő.</w:t>
      </w:r>
    </w:p>
    <w:p w14:paraId="0FDAAE69" w14:textId="77777777" w:rsidR="009A56F6" w:rsidRPr="0009504C" w:rsidRDefault="009A56F6" w:rsidP="009A56F6">
      <w:pPr>
        <w:jc w:val="both"/>
        <w:rPr>
          <w:b/>
        </w:rPr>
      </w:pPr>
    </w:p>
    <w:p w14:paraId="5361A997" w14:textId="77777777" w:rsidR="009A56F6" w:rsidRPr="00473C74" w:rsidRDefault="007F1392" w:rsidP="009A56F6">
      <w:pPr>
        <w:jc w:val="both"/>
        <w:rPr>
          <w:b/>
        </w:rPr>
      </w:pPr>
      <w:r>
        <w:rPr>
          <w:b/>
        </w:rPr>
        <w:t>5</w:t>
      </w:r>
      <w:r w:rsidR="009A56F6" w:rsidRPr="00473C74">
        <w:rPr>
          <w:b/>
        </w:rPr>
        <w:t>. Igazgatásrendészeti tevékenység (szabálysértési eljárások, engedélyügyi tevékenység)</w:t>
      </w:r>
    </w:p>
    <w:p w14:paraId="64B3EF94" w14:textId="77777777" w:rsidR="009A56F6" w:rsidRPr="00B4393E" w:rsidRDefault="009A56F6" w:rsidP="009A56F6">
      <w:pPr>
        <w:jc w:val="both"/>
        <w:rPr>
          <w:b/>
          <w:color w:val="FF0000"/>
          <w:u w:val="single"/>
        </w:rPr>
      </w:pPr>
    </w:p>
    <w:p w14:paraId="65FAE5EB" w14:textId="77777777" w:rsidR="00473C74" w:rsidRDefault="00473C74" w:rsidP="00473C74">
      <w:pPr>
        <w:jc w:val="both"/>
        <w:rPr>
          <w:b/>
        </w:rPr>
      </w:pPr>
      <w:r w:rsidRPr="00FF643F">
        <w:rPr>
          <w:b/>
        </w:rPr>
        <w:t>Szabálysértési ügyintézés</w:t>
      </w:r>
    </w:p>
    <w:p w14:paraId="65534A73" w14:textId="77777777" w:rsidR="00473C74" w:rsidRPr="00FF643F" w:rsidRDefault="00473C74" w:rsidP="00473C74">
      <w:pPr>
        <w:jc w:val="both"/>
        <w:rPr>
          <w:b/>
        </w:rPr>
      </w:pPr>
    </w:p>
    <w:p w14:paraId="475C1510" w14:textId="77777777" w:rsidR="00473C74" w:rsidRPr="003533FF" w:rsidRDefault="00473C74" w:rsidP="00473C74">
      <w:pPr>
        <w:jc w:val="both"/>
      </w:pPr>
      <w:r w:rsidRPr="003533FF">
        <w:t xml:space="preserve">A szabálysértési hatósághoz érkezett feljelentések száma </w:t>
      </w:r>
      <w:r>
        <w:t>615</w:t>
      </w:r>
      <w:r w:rsidRPr="003533FF">
        <w:t>, a 202</w:t>
      </w:r>
      <w:r>
        <w:t>4</w:t>
      </w:r>
      <w:r w:rsidRPr="003533FF">
        <w:t>. évhez képest ez</w:t>
      </w:r>
      <w:r>
        <w:t xml:space="preserve"> 8,6</w:t>
      </w:r>
      <w:r w:rsidRPr="003533FF">
        <w:t xml:space="preserve"> %-os </w:t>
      </w:r>
      <w:r>
        <w:t>emelkedést</w:t>
      </w:r>
      <w:r w:rsidRPr="003533FF">
        <w:t xml:space="preserve"> jelent (202</w:t>
      </w:r>
      <w:r>
        <w:t>4-ben</w:t>
      </w:r>
      <w:r w:rsidRPr="003533FF">
        <w:t xml:space="preserve"> </w:t>
      </w:r>
      <w:r>
        <w:t>566</w:t>
      </w:r>
      <w:r w:rsidRPr="003533FF">
        <w:t xml:space="preserve">). A szabálysértési szakterületen, szabálysértési, helyszínbírság végrehajtási, megkereséses, illetve egyéb végrehajtási eljárások összesítésében az év folyamán </w:t>
      </w:r>
      <w:r>
        <w:t>1412</w:t>
      </w:r>
      <w:r w:rsidRPr="003533FF">
        <w:t xml:space="preserve"> (202</w:t>
      </w:r>
      <w:r>
        <w:t>4</w:t>
      </w:r>
      <w:r w:rsidRPr="003533FF">
        <w:t>: 1</w:t>
      </w:r>
      <w:r>
        <w:t>402</w:t>
      </w:r>
      <w:r w:rsidRPr="003533FF">
        <w:t xml:space="preserve">) ügyirat iktatására került sor, amely az előző évhez képest a kezelt ügyek számában </w:t>
      </w:r>
      <w:r>
        <w:t>minimális</w:t>
      </w:r>
      <w:r w:rsidRPr="003533FF">
        <w:t xml:space="preserve"> </w:t>
      </w:r>
      <w:r>
        <w:t>emelkedést</w:t>
      </w:r>
      <w:r w:rsidRPr="003533FF">
        <w:t xml:space="preserve"> mutat. A</w:t>
      </w:r>
      <w:r>
        <w:t xml:space="preserve"> 631</w:t>
      </w:r>
      <w:r w:rsidRPr="003533FF">
        <w:t xml:space="preserve"> eljárás al</w:t>
      </w:r>
      <w:r>
        <w:t>á vont személy (2024-ben 577) 90,33 %-át (2024-ben 84,4 %), azaz 5</w:t>
      </w:r>
      <w:r w:rsidR="001C7783">
        <w:t>16</w:t>
      </w:r>
      <w:r w:rsidRPr="003533FF">
        <w:t xml:space="preserve"> (202</w:t>
      </w:r>
      <w:r>
        <w:t>4-ben</w:t>
      </w:r>
      <w:r w:rsidRPr="003533FF">
        <w:t xml:space="preserve"> </w:t>
      </w:r>
      <w:r>
        <w:t>4</w:t>
      </w:r>
      <w:r w:rsidR="001C7783">
        <w:t>27</w:t>
      </w:r>
      <w:r w:rsidRPr="003533FF">
        <w:t>) személyt marasztaltu</w:t>
      </w:r>
      <w:r>
        <w:t>n</w:t>
      </w:r>
      <w:r w:rsidRPr="003533FF">
        <w:t>k el</w:t>
      </w:r>
      <w:r>
        <w:t xml:space="preserve">. Az elmarasztalt személyek </w:t>
      </w:r>
      <w:r w:rsidRPr="003533FF">
        <w:t xml:space="preserve">közül, a pénzbírsággal megbüntetett </w:t>
      </w:r>
      <w:r>
        <w:t>elkövetők</w:t>
      </w:r>
      <w:r w:rsidRPr="003533FF">
        <w:t xml:space="preserve"> száma </w:t>
      </w:r>
      <w:r>
        <w:t xml:space="preserve">415 fő, mely arány </w:t>
      </w:r>
      <w:r w:rsidR="001C7783">
        <w:t>80</w:t>
      </w:r>
      <w:r>
        <w:t>,</w:t>
      </w:r>
      <w:r w:rsidR="001C7783">
        <w:t>43</w:t>
      </w:r>
      <w:r w:rsidRPr="003533FF">
        <w:t xml:space="preserve"> %, ez 202</w:t>
      </w:r>
      <w:r>
        <w:t>4-ben</w:t>
      </w:r>
      <w:r w:rsidRPr="003533FF">
        <w:t xml:space="preserve"> </w:t>
      </w:r>
      <w:r w:rsidR="001C7783">
        <w:t>87,82</w:t>
      </w:r>
      <w:r w:rsidRPr="003533FF">
        <w:t xml:space="preserve"> % volt. </w:t>
      </w:r>
      <w:r w:rsidRPr="00D9202C">
        <w:t xml:space="preserve">A közúti járművezetéstől eltiltás alkalmazására </w:t>
      </w:r>
      <w:r w:rsidRPr="003533FF">
        <w:t>202</w:t>
      </w:r>
      <w:r>
        <w:t>5-ben</w:t>
      </w:r>
      <w:r w:rsidRPr="003533FF">
        <w:t xml:space="preserve"> </w:t>
      </w:r>
      <w:r>
        <w:t>48</w:t>
      </w:r>
      <w:r w:rsidRPr="00D9202C">
        <w:t xml:space="preserve"> elkövetővel szemben került sor (202</w:t>
      </w:r>
      <w:r>
        <w:t>4</w:t>
      </w:r>
      <w:r w:rsidRPr="00D9202C">
        <w:t>-b</w:t>
      </w:r>
      <w:r>
        <w:t>e</w:t>
      </w:r>
      <w:r w:rsidRPr="00D9202C">
        <w:t xml:space="preserve">n: </w:t>
      </w:r>
      <w:r>
        <w:t>59</w:t>
      </w:r>
      <w:r w:rsidRPr="00D9202C">
        <w:t xml:space="preserve"> fő)</w:t>
      </w:r>
      <w:r>
        <w:t>. A járművezetéstől eltiltást a legfőbb baleseti okokkal érintett szabálysértések elkövetése esetén alkalmaztuk</w:t>
      </w:r>
      <w:r w:rsidRPr="003533FF">
        <w:t xml:space="preserve">. </w:t>
      </w:r>
    </w:p>
    <w:p w14:paraId="32A0E73F" w14:textId="77777777" w:rsidR="00473C74" w:rsidRDefault="00473C74" w:rsidP="00473C74">
      <w:pPr>
        <w:jc w:val="both"/>
        <w:rPr>
          <w:u w:val="single"/>
        </w:rPr>
      </w:pPr>
    </w:p>
    <w:p w14:paraId="61D42CF5" w14:textId="77777777" w:rsidR="00473C74" w:rsidRDefault="00473C74" w:rsidP="00473C74">
      <w:pPr>
        <w:jc w:val="both"/>
        <w:rPr>
          <w:b/>
        </w:rPr>
      </w:pPr>
      <w:r w:rsidRPr="00FF643F">
        <w:rPr>
          <w:b/>
        </w:rPr>
        <w:t>Engedélyügy</w:t>
      </w:r>
    </w:p>
    <w:p w14:paraId="23CDA160" w14:textId="77777777" w:rsidR="00D146E0" w:rsidRDefault="00D146E0" w:rsidP="00473C74">
      <w:pPr>
        <w:jc w:val="both"/>
        <w:rPr>
          <w:b/>
        </w:rPr>
      </w:pPr>
    </w:p>
    <w:p w14:paraId="22B4A8B5" w14:textId="77777777" w:rsidR="00473C74" w:rsidRPr="00EB2A8B" w:rsidRDefault="00473C74" w:rsidP="00473C74">
      <w:pPr>
        <w:jc w:val="both"/>
      </w:pPr>
      <w:r>
        <w:t>A</w:t>
      </w:r>
      <w:r w:rsidRPr="003533FF">
        <w:t xml:space="preserve"> rendőrkapitányság</w:t>
      </w:r>
      <w:r>
        <w:t xml:space="preserve"> nyilvántartásában</w:t>
      </w:r>
      <w:r w:rsidRPr="003533FF">
        <w:t xml:space="preserve"> </w:t>
      </w:r>
      <w:r>
        <w:t xml:space="preserve">összesen </w:t>
      </w:r>
      <w:r w:rsidRPr="003533FF">
        <w:t>1</w:t>
      </w:r>
      <w:r>
        <w:t>376</w:t>
      </w:r>
      <w:r w:rsidRPr="003533FF">
        <w:t xml:space="preserve"> darab </w:t>
      </w:r>
      <w:r>
        <w:t>fegyver</w:t>
      </w:r>
      <w:r w:rsidRPr="003533FF">
        <w:t xml:space="preserve"> </w:t>
      </w:r>
      <w:r>
        <w:t>szerepel</w:t>
      </w:r>
      <w:r w:rsidRPr="003533FF">
        <w:t>. Jogi személyhez 11 fegyver, természetes személyekhez 1</w:t>
      </w:r>
      <w:r>
        <w:t>365</w:t>
      </w:r>
      <w:r w:rsidRPr="003533FF">
        <w:t xml:space="preserve"> fegyver volt köthető. </w:t>
      </w:r>
      <w:r w:rsidRPr="003C09ED">
        <w:t>A 331 lőfegyvertartási engedéllyel</w:t>
      </w:r>
      <w:r w:rsidR="00D146E0">
        <w:t xml:space="preserve"> </w:t>
      </w:r>
      <w:r w:rsidRPr="003C09ED">
        <w:t xml:space="preserve">rendelkező természetes személy tulajdonában lévő fegyverek közül 1014 db (2024: 962 db) vadászati, 19 db (23 db) munkavégzési, további 22 db (15 db) lőfegyver sportcélú tartási engedéllyel rendelkezik. A lőfegyver tulajdonosok számában a korábbi évek stagnálását követően minimális emelkedés figyelhető meg az új 13 ügyfél megjelenésével, a fegyverek 50 darabszámos emelkedése (3,7 %-os) értékben mutatható ki. </w:t>
      </w:r>
      <w:r w:rsidRPr="00EB2A8B">
        <w:t>Flóbert céllövészeti célú 20 fegyver mellett 290 önvédelmi célú gáz-és riasztófegyver viselési engedé</w:t>
      </w:r>
      <w:r>
        <w:t>llyel rendelkezőt</w:t>
      </w:r>
      <w:r w:rsidRPr="00EB2A8B">
        <w:t xml:space="preserve"> is nyilvántartunk. </w:t>
      </w:r>
    </w:p>
    <w:p w14:paraId="07B8F083" w14:textId="77777777" w:rsidR="009A56F6" w:rsidRPr="00B4393E" w:rsidRDefault="009A56F6" w:rsidP="009A56F6">
      <w:pPr>
        <w:ind w:firstLine="708"/>
        <w:jc w:val="both"/>
        <w:rPr>
          <w:color w:val="FF0000"/>
        </w:rPr>
      </w:pPr>
    </w:p>
    <w:p w14:paraId="5CEF9360" w14:textId="77777777" w:rsidR="009A56F6" w:rsidRPr="00473C74" w:rsidRDefault="007F1392" w:rsidP="009A56F6">
      <w:pPr>
        <w:jc w:val="both"/>
      </w:pPr>
      <w:r>
        <w:rPr>
          <w:b/>
        </w:rPr>
        <w:t>6</w:t>
      </w:r>
      <w:r w:rsidR="009A56F6" w:rsidRPr="00473C74">
        <w:rPr>
          <w:b/>
        </w:rPr>
        <w:t>. Bűn- és baleset-megelőzés</w:t>
      </w:r>
    </w:p>
    <w:p w14:paraId="6DF5B625" w14:textId="77777777" w:rsidR="009A56F6" w:rsidRPr="00473C74" w:rsidRDefault="009A56F6" w:rsidP="009A56F6">
      <w:pPr>
        <w:tabs>
          <w:tab w:val="left" w:pos="720"/>
        </w:tabs>
        <w:jc w:val="both"/>
        <w:rPr>
          <w:b/>
        </w:rPr>
      </w:pPr>
    </w:p>
    <w:p w14:paraId="06599558" w14:textId="77777777" w:rsidR="009A56F6" w:rsidRPr="00473C74" w:rsidRDefault="007F1392" w:rsidP="007F1392">
      <w:pPr>
        <w:tabs>
          <w:tab w:val="left" w:pos="720"/>
        </w:tabs>
        <w:jc w:val="both"/>
        <w:rPr>
          <w:b/>
        </w:rPr>
      </w:pPr>
      <w:r>
        <w:rPr>
          <w:b/>
        </w:rPr>
        <w:t>6.1.</w:t>
      </w:r>
      <w:r w:rsidR="009A56F6" w:rsidRPr="00473C74">
        <w:rPr>
          <w:b/>
        </w:rPr>
        <w:t>A bűnmegelőzési tevékenység helyzete folyamatban lévő programjai</w:t>
      </w:r>
    </w:p>
    <w:p w14:paraId="35C2F3A9" w14:textId="77777777" w:rsidR="009A56F6" w:rsidRPr="00473C74" w:rsidRDefault="009A56F6" w:rsidP="009A56F6">
      <w:pPr>
        <w:tabs>
          <w:tab w:val="left" w:pos="720"/>
        </w:tabs>
        <w:ind w:left="540"/>
        <w:jc w:val="both"/>
        <w:rPr>
          <w:b/>
        </w:rPr>
      </w:pPr>
    </w:p>
    <w:p w14:paraId="130A780F" w14:textId="77777777" w:rsidR="009A56F6" w:rsidRPr="007F1392" w:rsidRDefault="007F1392" w:rsidP="007F1392">
      <w:pPr>
        <w:ind w:right="-1"/>
        <w:jc w:val="both"/>
        <w:rPr>
          <w:b/>
        </w:rPr>
      </w:pPr>
      <w:r>
        <w:rPr>
          <w:b/>
        </w:rPr>
        <w:t>6.1.1.</w:t>
      </w:r>
      <w:r w:rsidR="009A56F6" w:rsidRPr="007F1392">
        <w:rPr>
          <w:b/>
        </w:rPr>
        <w:t>Család és gyermekvédelemi tevékenység, valamint a hozzátartozók közötti erőszak helyzetének bemutatása</w:t>
      </w:r>
    </w:p>
    <w:p w14:paraId="13AC8CE0" w14:textId="77777777" w:rsidR="009A56F6" w:rsidRPr="00473C74" w:rsidRDefault="009A56F6" w:rsidP="009A56F6">
      <w:pPr>
        <w:pStyle w:val="Listaszerbekezds"/>
        <w:spacing w:after="0" w:line="240" w:lineRule="auto"/>
        <w:ind w:right="-1"/>
        <w:jc w:val="both"/>
        <w:rPr>
          <w:rFonts w:ascii="Times New Roman" w:hAnsi="Times New Roman"/>
          <w:b/>
          <w:sz w:val="24"/>
          <w:szCs w:val="24"/>
        </w:rPr>
      </w:pPr>
    </w:p>
    <w:p w14:paraId="5DA53468" w14:textId="77777777" w:rsidR="009A56F6" w:rsidRPr="00473C74" w:rsidRDefault="009A56F6" w:rsidP="006B0C02">
      <w:pPr>
        <w:ind w:right="-1"/>
        <w:jc w:val="both"/>
      </w:pPr>
      <w:r w:rsidRPr="00473C74">
        <w:t xml:space="preserve">Bűnmegelőzési tevékenységünk során fontosnak tartottuk minden korosztály számára a gyakorlati tapasztalatok átadását. Előadásainkat filmrészletekkel, megtörtént esetekkel színesítettük, </w:t>
      </w:r>
      <w:r w:rsidR="000C1E86">
        <w:t>a</w:t>
      </w:r>
      <w:r w:rsidRPr="00473C74">
        <w:t>melyek</w:t>
      </w:r>
      <w:r w:rsidR="000C1E86">
        <w:t xml:space="preserve"> így</w:t>
      </w:r>
      <w:r w:rsidRPr="00473C74">
        <w:t xml:space="preserve"> érdekesebbé, érthetőbbé</w:t>
      </w:r>
      <w:r w:rsidR="000C1E86">
        <w:t xml:space="preserve"> váltak</w:t>
      </w:r>
      <w:r w:rsidRPr="00473C74">
        <w:t xml:space="preserve"> a fiatalok és az idős korosztály számára. Bűnmegelőzési prevenciós munkánk során azt tapasztaltuk, hogy a hatékony megelőzés céljából az ifjúságvédelemmel és az idősekkel foglalkozó több szakterületen dolgozó szakember szoros együttműködésére, következetességére, a kompetencia határok folyamatos tisztázására és a jogszabályok maradék</w:t>
      </w:r>
      <w:r w:rsidR="006B0C02" w:rsidRPr="00473C74">
        <w:t xml:space="preserve">talan betartására volt szükség. </w:t>
      </w:r>
      <w:r w:rsidRPr="00473C74">
        <w:t>A legtöbb hozzátartozók közötti erőszakkal kapcsolatos cselekmény ott történt, ahol az egymástól függő személyek életvitelszerűen tartózkodnak. Ezen erőszakkal kapcsolatos cselekmények áldozatai leginkább nők, gyermekek és idősek közül kerültek ki.</w:t>
      </w:r>
    </w:p>
    <w:p w14:paraId="25D85B1D" w14:textId="77777777" w:rsidR="009A56F6" w:rsidRPr="00B4393E" w:rsidRDefault="009A56F6" w:rsidP="009A56F6">
      <w:pPr>
        <w:pStyle w:val="Listaszerbekezds"/>
        <w:spacing w:after="0" w:line="240" w:lineRule="auto"/>
        <w:ind w:left="0" w:right="-1"/>
        <w:jc w:val="both"/>
        <w:rPr>
          <w:rFonts w:ascii="Times New Roman" w:hAnsi="Times New Roman"/>
          <w:color w:val="FF0000"/>
          <w:sz w:val="24"/>
          <w:szCs w:val="24"/>
        </w:rPr>
      </w:pPr>
    </w:p>
    <w:p w14:paraId="782C3F7F" w14:textId="77777777" w:rsidR="009A56F6" w:rsidRPr="007F1392" w:rsidRDefault="007F1392" w:rsidP="007F1392">
      <w:pPr>
        <w:ind w:right="-1"/>
        <w:jc w:val="both"/>
        <w:rPr>
          <w:b/>
        </w:rPr>
      </w:pPr>
      <w:r>
        <w:rPr>
          <w:b/>
        </w:rPr>
        <w:t>6.1.2.</w:t>
      </w:r>
      <w:r w:rsidR="009A56F6" w:rsidRPr="007F1392">
        <w:rPr>
          <w:b/>
        </w:rPr>
        <w:t xml:space="preserve">Gyermek és ifjúságvédelmi tevékenység értékelése, ezen belül a Rendőrség iskolai prevenciós programjai </w:t>
      </w:r>
    </w:p>
    <w:p w14:paraId="548CF4C7" w14:textId="77777777" w:rsidR="009A56F6" w:rsidRPr="00473C74" w:rsidRDefault="009A56F6" w:rsidP="009A56F6">
      <w:pPr>
        <w:pStyle w:val="Listaszerbekezds1"/>
        <w:spacing w:after="0" w:line="240" w:lineRule="auto"/>
        <w:ind w:left="0" w:right="-1"/>
        <w:jc w:val="both"/>
        <w:rPr>
          <w:rFonts w:ascii="Times New Roman" w:hAnsi="Times New Roman" w:cs="Times New Roman"/>
          <w:sz w:val="24"/>
          <w:szCs w:val="24"/>
        </w:rPr>
      </w:pPr>
    </w:p>
    <w:p w14:paraId="3E976A0F" w14:textId="77777777" w:rsidR="009A56F6" w:rsidRPr="00473C74" w:rsidRDefault="00E342B1" w:rsidP="00750231">
      <w:pPr>
        <w:pStyle w:val="Listaszerbekezds1"/>
        <w:spacing w:after="0" w:line="240" w:lineRule="auto"/>
        <w:ind w:left="0" w:right="-1"/>
        <w:jc w:val="both"/>
        <w:rPr>
          <w:rFonts w:ascii="Times New Roman" w:hAnsi="Times New Roman" w:cs="Times New Roman"/>
          <w:sz w:val="24"/>
          <w:szCs w:val="24"/>
        </w:rPr>
      </w:pPr>
      <w:r w:rsidRPr="00473C74">
        <w:rPr>
          <w:rFonts w:ascii="Times New Roman" w:hAnsi="Times New Roman" w:cs="Times New Roman"/>
          <w:sz w:val="24"/>
          <w:szCs w:val="24"/>
        </w:rPr>
        <w:t>A</w:t>
      </w:r>
      <w:r w:rsidR="009A56F6" w:rsidRPr="00473C74">
        <w:rPr>
          <w:rFonts w:ascii="Times New Roman" w:hAnsi="Times New Roman" w:cs="Times New Roman"/>
          <w:sz w:val="24"/>
          <w:szCs w:val="24"/>
        </w:rPr>
        <w:t xml:space="preserve"> </w:t>
      </w:r>
      <w:r w:rsidR="00AA13D7" w:rsidRPr="00473C74">
        <w:rPr>
          <w:rFonts w:ascii="Times New Roman" w:hAnsi="Times New Roman" w:cs="Times New Roman"/>
          <w:sz w:val="24"/>
          <w:szCs w:val="24"/>
        </w:rPr>
        <w:t>r</w:t>
      </w:r>
      <w:r w:rsidR="006B0C02" w:rsidRPr="00473C74">
        <w:rPr>
          <w:rFonts w:ascii="Times New Roman" w:hAnsi="Times New Roman" w:cs="Times New Roman"/>
          <w:sz w:val="24"/>
          <w:szCs w:val="24"/>
        </w:rPr>
        <w:t>endőrőr</w:t>
      </w:r>
      <w:r w:rsidR="00AA13D7" w:rsidRPr="00473C74">
        <w:rPr>
          <w:rFonts w:ascii="Times New Roman" w:hAnsi="Times New Roman" w:cs="Times New Roman"/>
          <w:sz w:val="24"/>
          <w:szCs w:val="24"/>
        </w:rPr>
        <w:t>s</w:t>
      </w:r>
      <w:r w:rsidR="006B0C02" w:rsidRPr="00473C74">
        <w:rPr>
          <w:rFonts w:ascii="Times New Roman" w:hAnsi="Times New Roman" w:cs="Times New Roman"/>
          <w:sz w:val="24"/>
          <w:szCs w:val="24"/>
        </w:rPr>
        <w:t xml:space="preserve"> területén</w:t>
      </w:r>
      <w:r w:rsidR="009A56F6" w:rsidRPr="00473C74">
        <w:rPr>
          <w:rFonts w:ascii="Times New Roman" w:hAnsi="Times New Roman"/>
          <w:sz w:val="24"/>
          <w:szCs w:val="24"/>
        </w:rPr>
        <w:t xml:space="preserve"> prioritást élvez a kiskorúakkal kapcsolatos prevenciós foglalkozás, ezért felkérés</w:t>
      </w:r>
      <w:r w:rsidR="006B0C02" w:rsidRPr="00473C74">
        <w:rPr>
          <w:rFonts w:ascii="Times New Roman" w:hAnsi="Times New Roman"/>
          <w:sz w:val="24"/>
          <w:szCs w:val="24"/>
        </w:rPr>
        <w:t xml:space="preserve"> esetén az általános és középiskolában</w:t>
      </w:r>
      <w:r w:rsidR="009A56F6" w:rsidRPr="00473C74">
        <w:rPr>
          <w:rFonts w:ascii="Times New Roman" w:hAnsi="Times New Roman"/>
          <w:sz w:val="24"/>
          <w:szCs w:val="24"/>
        </w:rPr>
        <w:t xml:space="preserve"> </w:t>
      </w:r>
      <w:r w:rsidR="006B0C02" w:rsidRPr="00473C74">
        <w:rPr>
          <w:rFonts w:ascii="Times New Roman" w:hAnsi="Times New Roman"/>
          <w:sz w:val="24"/>
          <w:szCs w:val="24"/>
        </w:rPr>
        <w:t xml:space="preserve">a </w:t>
      </w:r>
      <w:r w:rsidRPr="00473C74">
        <w:rPr>
          <w:rFonts w:ascii="Times New Roman" w:hAnsi="Times New Roman" w:cs="Times New Roman"/>
          <w:sz w:val="24"/>
          <w:szCs w:val="24"/>
        </w:rPr>
        <w:t xml:space="preserve">rendőrkapitányság bűnmegelőzési főelőadója a </w:t>
      </w:r>
      <w:r w:rsidR="006B0C02" w:rsidRPr="00473C74">
        <w:rPr>
          <w:rFonts w:ascii="Times New Roman" w:hAnsi="Times New Roman"/>
          <w:sz w:val="24"/>
          <w:szCs w:val="24"/>
        </w:rPr>
        <w:t xml:space="preserve">körzeti megbízottakkal </w:t>
      </w:r>
      <w:r w:rsidRPr="00473C74">
        <w:rPr>
          <w:rFonts w:ascii="Times New Roman" w:hAnsi="Times New Roman"/>
          <w:sz w:val="24"/>
          <w:szCs w:val="24"/>
        </w:rPr>
        <w:t>közreműködve elő</w:t>
      </w:r>
      <w:r w:rsidR="00750231" w:rsidRPr="00473C74">
        <w:rPr>
          <w:rFonts w:ascii="Times New Roman" w:hAnsi="Times New Roman"/>
          <w:sz w:val="24"/>
          <w:szCs w:val="24"/>
        </w:rPr>
        <w:t>adás</w:t>
      </w:r>
      <w:r w:rsidRPr="00473C74">
        <w:rPr>
          <w:rFonts w:ascii="Times New Roman" w:hAnsi="Times New Roman"/>
          <w:sz w:val="24"/>
          <w:szCs w:val="24"/>
        </w:rPr>
        <w:t>t tartott</w:t>
      </w:r>
      <w:r w:rsidR="00750231" w:rsidRPr="00473C74">
        <w:rPr>
          <w:rFonts w:ascii="Times New Roman" w:hAnsi="Times New Roman" w:cs="Times New Roman"/>
          <w:sz w:val="24"/>
          <w:szCs w:val="24"/>
        </w:rPr>
        <w:t>.</w:t>
      </w:r>
    </w:p>
    <w:p w14:paraId="51CC8D47" w14:textId="77777777" w:rsidR="009A56F6" w:rsidRPr="00B4393E" w:rsidRDefault="009A56F6" w:rsidP="009A56F6">
      <w:pPr>
        <w:pStyle w:val="Listaszerbekezds"/>
        <w:spacing w:after="0" w:line="240" w:lineRule="auto"/>
        <w:ind w:left="0" w:right="-1"/>
        <w:jc w:val="both"/>
        <w:rPr>
          <w:rFonts w:ascii="Times New Roman" w:hAnsi="Times New Roman" w:cs="Times New Roman"/>
          <w:color w:val="FF0000"/>
          <w:sz w:val="24"/>
          <w:szCs w:val="24"/>
        </w:rPr>
      </w:pPr>
    </w:p>
    <w:p w14:paraId="2F54AFBD" w14:textId="77777777" w:rsidR="009A56F6" w:rsidRPr="00473C74" w:rsidRDefault="007F1392" w:rsidP="009A56F6">
      <w:pPr>
        <w:tabs>
          <w:tab w:val="left" w:pos="720"/>
        </w:tabs>
        <w:jc w:val="both"/>
      </w:pPr>
      <w:r>
        <w:rPr>
          <w:b/>
        </w:rPr>
        <w:t>6</w:t>
      </w:r>
      <w:r w:rsidR="005C0F20" w:rsidRPr="00473C74">
        <w:rPr>
          <w:b/>
        </w:rPr>
        <w:t xml:space="preserve">.1.3. </w:t>
      </w:r>
      <w:r w:rsidR="009A56F6" w:rsidRPr="00473C74">
        <w:rPr>
          <w:b/>
        </w:rPr>
        <w:t>Az áldozatvédelmi területen végzett rendőri tevékenység bemutatása</w:t>
      </w:r>
    </w:p>
    <w:p w14:paraId="5EE6C26B" w14:textId="77777777" w:rsidR="009A56F6" w:rsidRPr="00473C74" w:rsidRDefault="009A56F6" w:rsidP="009A56F6">
      <w:pPr>
        <w:jc w:val="both"/>
      </w:pPr>
    </w:p>
    <w:p w14:paraId="55BD7E21" w14:textId="77777777" w:rsidR="009A56F6" w:rsidRPr="00473C74" w:rsidRDefault="009A56F6" w:rsidP="009A56F6">
      <w:pPr>
        <w:jc w:val="both"/>
      </w:pPr>
      <w:r w:rsidRPr="00473C74">
        <w:rPr>
          <w:bCs/>
        </w:rPr>
        <w:t xml:space="preserve">Az áldozatsegítés feladatait a Békés Vármegyei Kormányhivatal Gyámügyi és Igazságügyi Főosztálya Igazságügyi Osztálya végezte a rendőrkapitányság áldozatvédelmi referense segítségével. </w:t>
      </w:r>
      <w:r w:rsidR="00750231" w:rsidRPr="00473C74">
        <w:t>A rendőrőrs épületében az áldozatvédelmi kézikönyv és több prospektus is elhelyezésre került, melyet az érintettek részére az intézkedő rendőrök átadnak.</w:t>
      </w:r>
    </w:p>
    <w:p w14:paraId="619C8A1C" w14:textId="77777777" w:rsidR="009A56F6" w:rsidRPr="00473C74" w:rsidRDefault="009A56F6" w:rsidP="009A56F6">
      <w:pPr>
        <w:rPr>
          <w:b/>
          <w:i/>
          <w:u w:val="single"/>
        </w:rPr>
      </w:pPr>
    </w:p>
    <w:p w14:paraId="4D6B3102" w14:textId="77777777" w:rsidR="009A56F6" w:rsidRPr="00473C74" w:rsidRDefault="007F1392" w:rsidP="007F1392">
      <w:pPr>
        <w:tabs>
          <w:tab w:val="left" w:pos="720"/>
        </w:tabs>
        <w:jc w:val="both"/>
        <w:rPr>
          <w:b/>
        </w:rPr>
      </w:pPr>
      <w:r>
        <w:rPr>
          <w:b/>
        </w:rPr>
        <w:t>6.1.4.</w:t>
      </w:r>
      <w:r w:rsidR="009A56F6" w:rsidRPr="00473C74">
        <w:rPr>
          <w:b/>
        </w:rPr>
        <w:t xml:space="preserve"> Az emberkeresked</w:t>
      </w:r>
      <w:r w:rsidR="005C0F20" w:rsidRPr="00473C74">
        <w:rPr>
          <w:b/>
        </w:rPr>
        <w:t>elem elleni küzdelem bemutatása</w:t>
      </w:r>
    </w:p>
    <w:p w14:paraId="2443F597" w14:textId="77777777" w:rsidR="009A56F6" w:rsidRPr="00473C74" w:rsidRDefault="009A56F6" w:rsidP="009A56F6">
      <w:pPr>
        <w:tabs>
          <w:tab w:val="left" w:pos="720"/>
        </w:tabs>
        <w:jc w:val="both"/>
      </w:pPr>
    </w:p>
    <w:p w14:paraId="5E316FDB" w14:textId="77777777" w:rsidR="009A56F6" w:rsidRPr="00473C74" w:rsidRDefault="009A56F6" w:rsidP="009A56F6">
      <w:pPr>
        <w:tabs>
          <w:tab w:val="left" w:pos="720"/>
        </w:tabs>
        <w:jc w:val="both"/>
      </w:pPr>
      <w:r w:rsidRPr="00473C74">
        <w:t xml:space="preserve">A </w:t>
      </w:r>
      <w:r w:rsidR="000C1E86">
        <w:t>r</w:t>
      </w:r>
      <w:r w:rsidRPr="00473C74">
        <w:t>endőrkapitányság bűnmegelőzési főelőadója a lakásotthonokban élő fiatalok számára bűnmegelőzési szóróanyagokat juttatott ki az emberkereskedelem veszélyeivel és megelőzési lehetőségeivel kapcsolatban. Előadásokat tartott</w:t>
      </w:r>
      <w:r w:rsidR="00750231" w:rsidRPr="00473C74">
        <w:t xml:space="preserve"> a bűnmegelőzési főelőadó a</w:t>
      </w:r>
      <w:r w:rsidRPr="00473C74">
        <w:t xml:space="preserve"> fiataloknak, a nyári időszakokban megszervezett táborokban is. </w:t>
      </w:r>
      <w:r w:rsidR="003B5CFB">
        <w:t>Kétegyházán ilyen jellegű jogsértés gyanúja miatt eljárást nem folytattunk.</w:t>
      </w:r>
    </w:p>
    <w:p w14:paraId="299D01C5" w14:textId="77777777" w:rsidR="009A56F6" w:rsidRPr="00473C74" w:rsidRDefault="009A56F6" w:rsidP="009A56F6">
      <w:pPr>
        <w:tabs>
          <w:tab w:val="left" w:pos="426"/>
        </w:tabs>
        <w:jc w:val="both"/>
        <w:rPr>
          <w:b/>
          <w:i/>
        </w:rPr>
      </w:pPr>
    </w:p>
    <w:p w14:paraId="0759BAE9" w14:textId="77777777" w:rsidR="009A56F6" w:rsidRPr="00473C74" w:rsidRDefault="007F1392" w:rsidP="007F1392">
      <w:pPr>
        <w:tabs>
          <w:tab w:val="left" w:pos="426"/>
        </w:tabs>
        <w:jc w:val="both"/>
        <w:rPr>
          <w:b/>
        </w:rPr>
      </w:pPr>
      <w:r>
        <w:rPr>
          <w:b/>
        </w:rPr>
        <w:t>6.1.5.</w:t>
      </w:r>
      <w:r w:rsidR="009A56F6" w:rsidRPr="00473C74">
        <w:rPr>
          <w:b/>
        </w:rPr>
        <w:t xml:space="preserve">A megelőző vagyonvédelemben végzett tevékenység </w:t>
      </w:r>
    </w:p>
    <w:p w14:paraId="1864360B" w14:textId="77777777" w:rsidR="009A56F6" w:rsidRPr="00473C74" w:rsidRDefault="009A56F6" w:rsidP="009A56F6">
      <w:pPr>
        <w:tabs>
          <w:tab w:val="left" w:pos="426"/>
        </w:tabs>
        <w:jc w:val="both"/>
        <w:rPr>
          <w:b/>
          <w:i/>
        </w:rPr>
      </w:pPr>
    </w:p>
    <w:p w14:paraId="5779FCB7" w14:textId="77777777" w:rsidR="009A56F6" w:rsidRPr="00473C74" w:rsidRDefault="009A56F6" w:rsidP="00750231">
      <w:pPr>
        <w:pStyle w:val="Listaszerbekezds"/>
        <w:spacing w:after="0" w:line="240" w:lineRule="auto"/>
        <w:ind w:left="0" w:right="-1"/>
        <w:jc w:val="both"/>
        <w:rPr>
          <w:rFonts w:ascii="Times New Roman" w:hAnsi="Times New Roman" w:cs="Times New Roman"/>
          <w:sz w:val="24"/>
          <w:szCs w:val="24"/>
        </w:rPr>
      </w:pPr>
      <w:r w:rsidRPr="00473C74">
        <w:rPr>
          <w:rFonts w:ascii="Times New Roman" w:hAnsi="Times New Roman"/>
          <w:sz w:val="24"/>
          <w:szCs w:val="24"/>
        </w:rPr>
        <w:t>Bűnmegelőzési előadásaink során az iskolákban és a médiában rendszeresen felhívjuk a lakosság figyelmét a vagyonvédelem fontosságára</w:t>
      </w:r>
      <w:r w:rsidR="00AA13D7" w:rsidRPr="00473C74">
        <w:rPr>
          <w:rFonts w:ascii="Times New Roman" w:hAnsi="Times New Roman"/>
          <w:sz w:val="24"/>
          <w:szCs w:val="24"/>
        </w:rPr>
        <w:t>, továbbá v</w:t>
      </w:r>
      <w:r w:rsidRPr="00473C74">
        <w:rPr>
          <w:rFonts w:ascii="Times New Roman" w:hAnsi="Times New Roman"/>
          <w:sz w:val="24"/>
          <w:szCs w:val="24"/>
        </w:rPr>
        <w:t>agyonvédelmi szóróanyagokat juttatunk el a közintézmények</w:t>
      </w:r>
      <w:r w:rsidR="00750231" w:rsidRPr="00473C74">
        <w:rPr>
          <w:rFonts w:ascii="Times New Roman" w:hAnsi="Times New Roman"/>
          <w:sz w:val="24"/>
          <w:szCs w:val="24"/>
        </w:rPr>
        <w:t>be</w:t>
      </w:r>
      <w:r w:rsidRPr="00473C74">
        <w:rPr>
          <w:rFonts w:ascii="Times New Roman" w:hAnsi="Times New Roman"/>
          <w:sz w:val="24"/>
          <w:szCs w:val="24"/>
        </w:rPr>
        <w:t>.</w:t>
      </w:r>
    </w:p>
    <w:p w14:paraId="7DE0E593" w14:textId="77777777" w:rsidR="009A56F6" w:rsidRPr="00473C74" w:rsidRDefault="009A56F6" w:rsidP="009A56F6">
      <w:pPr>
        <w:rPr>
          <w:b/>
          <w:i/>
        </w:rPr>
      </w:pPr>
    </w:p>
    <w:p w14:paraId="37D4243A" w14:textId="77777777" w:rsidR="009A56F6" w:rsidRPr="00473C74" w:rsidRDefault="007F1392" w:rsidP="009A56F6">
      <w:pPr>
        <w:jc w:val="both"/>
        <w:rPr>
          <w:b/>
        </w:rPr>
      </w:pPr>
      <w:r>
        <w:rPr>
          <w:b/>
        </w:rPr>
        <w:t>6</w:t>
      </w:r>
      <w:r w:rsidR="00750231" w:rsidRPr="00473C74">
        <w:rPr>
          <w:b/>
        </w:rPr>
        <w:t>.1.6.</w:t>
      </w:r>
      <w:r w:rsidR="00750231" w:rsidRPr="00473C74">
        <w:rPr>
          <w:b/>
        </w:rPr>
        <w:tab/>
      </w:r>
      <w:r w:rsidR="009A56F6" w:rsidRPr="00473C74">
        <w:rPr>
          <w:b/>
        </w:rPr>
        <w:t xml:space="preserve">Kábítószer prevenció helyzete </w:t>
      </w:r>
      <w:r w:rsidR="009A56F6" w:rsidRPr="00473C74">
        <w:rPr>
          <w:b/>
          <w:sz w:val="23"/>
          <w:szCs w:val="23"/>
        </w:rPr>
        <w:t>(ezen belül a „A szülők és a családok a Rendőrség kiemelt partnerei a kábítószer-bűnözés megelőzésében" című programterv tapasztalatai).</w:t>
      </w:r>
    </w:p>
    <w:p w14:paraId="607E873B" w14:textId="77777777" w:rsidR="009A56F6" w:rsidRPr="00473C74" w:rsidRDefault="009A56F6" w:rsidP="009A56F6">
      <w:pPr>
        <w:jc w:val="both"/>
        <w:rPr>
          <w:b/>
          <w:u w:val="single"/>
        </w:rPr>
      </w:pPr>
    </w:p>
    <w:p w14:paraId="7116CB2E" w14:textId="77777777" w:rsidR="009A56F6" w:rsidRPr="00473C74" w:rsidRDefault="009A56F6" w:rsidP="009A56F6">
      <w:pPr>
        <w:pStyle w:val="Listaszerbekezds"/>
        <w:spacing w:after="0" w:line="240" w:lineRule="auto"/>
        <w:ind w:left="0" w:right="-1"/>
        <w:jc w:val="both"/>
        <w:rPr>
          <w:rFonts w:ascii="Times New Roman" w:hAnsi="Times New Roman"/>
          <w:sz w:val="24"/>
          <w:szCs w:val="24"/>
        </w:rPr>
      </w:pPr>
      <w:r w:rsidRPr="00473C74">
        <w:rPr>
          <w:rFonts w:ascii="Times New Roman" w:hAnsi="Times New Roman"/>
          <w:sz w:val="24"/>
          <w:szCs w:val="24"/>
        </w:rPr>
        <w:t xml:space="preserve">A </w:t>
      </w:r>
      <w:r w:rsidRPr="00473C74">
        <w:rPr>
          <w:rFonts w:ascii="Times New Roman" w:hAnsi="Times New Roman" w:cs="Times New Roman"/>
          <w:sz w:val="24"/>
          <w:szCs w:val="24"/>
        </w:rPr>
        <w:t xml:space="preserve">„Szülők és a családok a Rendőrség kiemelt partnerei a kábítószer-bűnözés megelőzésében” program </w:t>
      </w:r>
      <w:r w:rsidRPr="00473C74">
        <w:rPr>
          <w:rFonts w:ascii="Times New Roman" w:hAnsi="Times New Roman"/>
          <w:sz w:val="24"/>
          <w:szCs w:val="24"/>
        </w:rPr>
        <w:t xml:space="preserve">keretében a kijelölt tanácsadó az </w:t>
      </w:r>
      <w:r w:rsidR="00750231" w:rsidRPr="00473C74">
        <w:rPr>
          <w:rFonts w:ascii="Times New Roman" w:hAnsi="Times New Roman"/>
          <w:sz w:val="24"/>
          <w:szCs w:val="24"/>
        </w:rPr>
        <w:t xml:space="preserve">AASZC </w:t>
      </w:r>
      <w:r w:rsidR="002166E4" w:rsidRPr="00473C74">
        <w:rPr>
          <w:rFonts w:ascii="Times New Roman" w:hAnsi="Times New Roman"/>
          <w:sz w:val="24"/>
          <w:szCs w:val="24"/>
        </w:rPr>
        <w:t xml:space="preserve">Dr. </w:t>
      </w:r>
      <w:r w:rsidR="00750231" w:rsidRPr="00473C74">
        <w:rPr>
          <w:rFonts w:ascii="Times New Roman" w:hAnsi="Times New Roman"/>
          <w:sz w:val="24"/>
          <w:szCs w:val="24"/>
        </w:rPr>
        <w:t>Pálfi György</w:t>
      </w:r>
      <w:r w:rsidR="002166E4" w:rsidRPr="00473C74">
        <w:rPr>
          <w:rFonts w:ascii="Times New Roman" w:hAnsi="Times New Roman"/>
          <w:sz w:val="24"/>
          <w:szCs w:val="24"/>
        </w:rPr>
        <w:t xml:space="preserve"> Mezőgazdasági Technikum, Szakképzőiskola és Kollégiumban</w:t>
      </w:r>
      <w:r w:rsidRPr="00473C74">
        <w:rPr>
          <w:rFonts w:ascii="Times New Roman" w:hAnsi="Times New Roman"/>
          <w:sz w:val="24"/>
          <w:szCs w:val="24"/>
        </w:rPr>
        <w:t xml:space="preserve"> tartott a diákoknak, a nevelők</w:t>
      </w:r>
      <w:r w:rsidR="002166E4" w:rsidRPr="00473C74">
        <w:rPr>
          <w:rFonts w:ascii="Times New Roman" w:hAnsi="Times New Roman"/>
          <w:sz w:val="24"/>
          <w:szCs w:val="24"/>
        </w:rPr>
        <w:t>nek és a szülőknek előadásokat</w:t>
      </w:r>
      <w:r w:rsidRPr="00473C74">
        <w:rPr>
          <w:rFonts w:ascii="Times New Roman" w:hAnsi="Times New Roman"/>
          <w:sz w:val="24"/>
          <w:szCs w:val="24"/>
        </w:rPr>
        <w:t xml:space="preserve">. Az </w:t>
      </w:r>
      <w:r w:rsidR="002166E4" w:rsidRPr="00473C74">
        <w:rPr>
          <w:rFonts w:ascii="Times New Roman" w:hAnsi="Times New Roman"/>
          <w:sz w:val="24"/>
          <w:szCs w:val="24"/>
        </w:rPr>
        <w:t>előadások célja</w:t>
      </w:r>
      <w:r w:rsidRPr="00473C74">
        <w:rPr>
          <w:rFonts w:ascii="Times New Roman" w:hAnsi="Times New Roman"/>
          <w:sz w:val="24"/>
          <w:szCs w:val="24"/>
        </w:rPr>
        <w:t xml:space="preserve"> a kábítószerek, valamint az új pszichoaktív anyagok veszélyeinek – fogyasztás, értékesítés, tartás – megismertetése, a probléma megoldási lehetőségeinek felvázolása.</w:t>
      </w:r>
    </w:p>
    <w:p w14:paraId="127DA15E" w14:textId="77777777" w:rsidR="009A56F6" w:rsidRPr="00B4393E" w:rsidRDefault="009A56F6" w:rsidP="009A56F6">
      <w:pPr>
        <w:tabs>
          <w:tab w:val="left" w:pos="426"/>
        </w:tabs>
        <w:jc w:val="both"/>
        <w:rPr>
          <w:b/>
          <w:i/>
          <w:color w:val="FF0000"/>
        </w:rPr>
      </w:pPr>
    </w:p>
    <w:p w14:paraId="78A45E26" w14:textId="77777777" w:rsidR="009A56F6" w:rsidRPr="00473C74" w:rsidRDefault="007F1392" w:rsidP="009A56F6">
      <w:pPr>
        <w:jc w:val="both"/>
        <w:rPr>
          <w:b/>
        </w:rPr>
      </w:pPr>
      <w:r>
        <w:rPr>
          <w:b/>
        </w:rPr>
        <w:t>6</w:t>
      </w:r>
      <w:r w:rsidR="009A56F6" w:rsidRPr="00473C74">
        <w:rPr>
          <w:b/>
        </w:rPr>
        <w:t xml:space="preserve">.1.7. </w:t>
      </w:r>
      <w:proofErr w:type="spellStart"/>
      <w:r w:rsidR="009A56F6" w:rsidRPr="00473C74">
        <w:rPr>
          <w:b/>
        </w:rPr>
        <w:t>Kiberbiztonság</w:t>
      </w:r>
      <w:proofErr w:type="spellEnd"/>
      <w:r w:rsidR="009A56F6" w:rsidRPr="00473C74">
        <w:rPr>
          <w:b/>
        </w:rPr>
        <w:t xml:space="preserve"> bemutatása</w:t>
      </w:r>
    </w:p>
    <w:p w14:paraId="54BCD130" w14:textId="77777777" w:rsidR="009A56F6" w:rsidRPr="00473C74" w:rsidRDefault="009A56F6" w:rsidP="009A56F6">
      <w:pPr>
        <w:jc w:val="both"/>
        <w:rPr>
          <w:b/>
        </w:rPr>
      </w:pPr>
    </w:p>
    <w:p w14:paraId="6AB2022A" w14:textId="77777777" w:rsidR="002170A9" w:rsidRPr="0049229B" w:rsidRDefault="002170A9" w:rsidP="002170A9">
      <w:pPr>
        <w:jc w:val="both"/>
      </w:pPr>
      <w:r w:rsidRPr="0049229B">
        <w:t>Az illetékességi területünkön megszervezésre került nyári táborokban kiemelt figyelmet fordítottunk az online térben történő bűncselekményekre és azok megelőzési lehetőségeikre. 202</w:t>
      </w:r>
      <w:r>
        <w:t>5</w:t>
      </w:r>
      <w:r w:rsidRPr="0049229B">
        <w:t>-b</w:t>
      </w:r>
      <w:r>
        <w:t>e</w:t>
      </w:r>
      <w:r w:rsidRPr="0049229B">
        <w:t>n folyamatosan figyelemmel kísértük az illetékességi területünkön előforduló online térben bekövetkezett bűncselekmények alakulását, az elkövetési magatartásokat. Az év során megállapítottuk, hogy jelen bűncselekmények folyamatosan</w:t>
      </w:r>
      <w:r w:rsidR="003B5CFB">
        <w:t xml:space="preserve"> magas</w:t>
      </w:r>
      <w:r>
        <w:t xml:space="preserve"> </w:t>
      </w:r>
      <w:r w:rsidRPr="0049229B">
        <w:t>tendenciát mutattak. Az információk feldolgozását követően, a rendelkezésünkre álló fórumokon felhívtuk a lakosság figyelmét</w:t>
      </w:r>
      <w:r w:rsidR="000C1E86">
        <w:t xml:space="preserve"> a </w:t>
      </w:r>
      <w:proofErr w:type="spellStart"/>
      <w:r w:rsidR="000C1E86">
        <w:t>kiberbiztonságra</w:t>
      </w:r>
      <w:proofErr w:type="spellEnd"/>
      <w:r w:rsidR="000C1E86">
        <w:t>.</w:t>
      </w:r>
    </w:p>
    <w:p w14:paraId="4A09FC65" w14:textId="77777777" w:rsidR="00AA13D7" w:rsidRPr="00473C74" w:rsidRDefault="00AA13D7" w:rsidP="009A56F6">
      <w:pPr>
        <w:jc w:val="both"/>
      </w:pPr>
    </w:p>
    <w:p w14:paraId="7C24812F" w14:textId="77777777" w:rsidR="009A56F6" w:rsidRPr="00473C74" w:rsidRDefault="007F1392" w:rsidP="009A56F6">
      <w:pPr>
        <w:jc w:val="both"/>
        <w:rPr>
          <w:b/>
        </w:rPr>
      </w:pPr>
      <w:r>
        <w:rPr>
          <w:b/>
        </w:rPr>
        <w:t>6</w:t>
      </w:r>
      <w:r w:rsidR="009A56F6" w:rsidRPr="00473C74">
        <w:rPr>
          <w:b/>
        </w:rPr>
        <w:t>.1.8. Állatvédelmi tevékenység bemutatása</w:t>
      </w:r>
    </w:p>
    <w:p w14:paraId="1F7CE7C1" w14:textId="77777777" w:rsidR="009A56F6" w:rsidRPr="00473C74" w:rsidRDefault="009A56F6" w:rsidP="009A56F6">
      <w:pPr>
        <w:jc w:val="both"/>
        <w:rPr>
          <w:b/>
        </w:rPr>
      </w:pPr>
    </w:p>
    <w:p w14:paraId="15D39E5F" w14:textId="77777777" w:rsidR="002170A9" w:rsidRPr="0049229B" w:rsidRDefault="002170A9" w:rsidP="002170A9">
      <w:pPr>
        <w:jc w:val="both"/>
      </w:pPr>
      <w:bookmarkStart w:id="1" w:name="_Hlk221630402"/>
      <w:r w:rsidRPr="0049229B">
        <w:t xml:space="preserve">Az illetékességi területünkön esetlegesen felmerülő állatkínzás bűncselekmények esetén soron kívül intézkedünk a büntetőeljárás elrendeléséről, az </w:t>
      </w:r>
      <w:proofErr w:type="spellStart"/>
      <w:r w:rsidRPr="0049229B">
        <w:t>azonnalos</w:t>
      </w:r>
      <w:proofErr w:type="spellEnd"/>
      <w:r w:rsidRPr="0049229B">
        <w:t xml:space="preserve"> helyszíni intézkedések, szemle, adatgyűjtés és egyéb adatszerző, adatgyűjtő tevékenységek végrehajtásáról. A minimálisan, de előforduló ilyen jellegű jogsértések nyomozásait, vizsgálatait rendszerint ezen területen -akár hobbi szinten is jártasságot szerző kollégák- végzik. A helyi vadásztársasággal az együttműködésünk jónak mondható.</w:t>
      </w:r>
      <w:r>
        <w:t xml:space="preserve"> 2025. évben Kétegyháza nagyközség területén állatkínzás bűncselekményt nem regisztráltunk. </w:t>
      </w:r>
    </w:p>
    <w:bookmarkEnd w:id="1"/>
    <w:p w14:paraId="726F7262" w14:textId="77777777" w:rsidR="009A56F6" w:rsidRPr="00B4393E" w:rsidRDefault="009A56F6" w:rsidP="009A56F6">
      <w:pPr>
        <w:tabs>
          <w:tab w:val="left" w:pos="426"/>
        </w:tabs>
        <w:jc w:val="both"/>
        <w:rPr>
          <w:b/>
          <w:i/>
          <w:color w:val="FF0000"/>
        </w:rPr>
      </w:pPr>
    </w:p>
    <w:p w14:paraId="38840B91" w14:textId="77777777" w:rsidR="009A56F6" w:rsidRPr="000C1E86" w:rsidRDefault="009A56F6" w:rsidP="000C1E86">
      <w:pPr>
        <w:pStyle w:val="Listaszerbekezds"/>
        <w:numPr>
          <w:ilvl w:val="1"/>
          <w:numId w:val="11"/>
        </w:numPr>
        <w:jc w:val="both"/>
        <w:rPr>
          <w:rFonts w:ascii="Times New Roman" w:hAnsi="Times New Roman" w:cs="Times New Roman"/>
          <w:b/>
          <w:sz w:val="24"/>
          <w:szCs w:val="24"/>
        </w:rPr>
      </w:pPr>
      <w:r w:rsidRPr="000C1E86">
        <w:rPr>
          <w:rFonts w:ascii="Times New Roman" w:hAnsi="Times New Roman" w:cs="Times New Roman"/>
          <w:b/>
          <w:sz w:val="24"/>
          <w:szCs w:val="24"/>
        </w:rPr>
        <w:t>Az iskolaőri tevékenység bemutatása</w:t>
      </w:r>
    </w:p>
    <w:p w14:paraId="3CBC9E28" w14:textId="77777777" w:rsidR="009A56F6" w:rsidRPr="00C657CE" w:rsidRDefault="00AA13D7" w:rsidP="009A56F6">
      <w:pPr>
        <w:jc w:val="both"/>
      </w:pPr>
      <w:r w:rsidRPr="00C657CE">
        <w:t>Kétegyházán</w:t>
      </w:r>
      <w:r w:rsidR="009A56F6" w:rsidRPr="00C657CE">
        <w:t xml:space="preserve"> iskolaőri tevékenység </w:t>
      </w:r>
      <w:r w:rsidR="00A30609" w:rsidRPr="00C657CE">
        <w:t xml:space="preserve">működik </w:t>
      </w:r>
      <w:r w:rsidR="009A56F6" w:rsidRPr="00C657CE">
        <w:t>a</w:t>
      </w:r>
      <w:r w:rsidR="00A30609" w:rsidRPr="00C657CE">
        <w:t>z</w:t>
      </w:r>
      <w:r w:rsidR="009A56F6" w:rsidRPr="00C657CE">
        <w:t xml:space="preserve"> AASZC Dr. Pálfi György Mezőgazdasági Technikum Szakképző Iskola és Kollégium</w:t>
      </w:r>
      <w:r w:rsidR="00A30609" w:rsidRPr="00C657CE">
        <w:t xml:space="preserve">ban </w:t>
      </w:r>
      <w:r w:rsidR="009A56F6" w:rsidRPr="00C657CE">
        <w:t xml:space="preserve">egy fő iskolaőrrel. </w:t>
      </w:r>
      <w:r w:rsidR="00473C74">
        <w:t xml:space="preserve">A </w:t>
      </w:r>
      <w:r w:rsidR="006B2B98">
        <w:t>2025</w:t>
      </w:r>
      <w:r w:rsidR="00473C74">
        <w:t>.</w:t>
      </w:r>
      <w:r w:rsidR="007D607E" w:rsidRPr="00C657CE">
        <w:t xml:space="preserve"> évben új iskolaőr került kinevezésre,</w:t>
      </w:r>
      <w:r w:rsidR="00473C74">
        <w:t xml:space="preserve"> aki</w:t>
      </w:r>
      <w:r w:rsidR="00A30609" w:rsidRPr="00C657CE">
        <w:t xml:space="preserve"> </w:t>
      </w:r>
      <w:r w:rsidR="009A56F6" w:rsidRPr="00C657CE">
        <w:t>segíti az iskolában folyó oktatási és gyakorlati feladatok problé</w:t>
      </w:r>
      <w:r w:rsidR="00A30609" w:rsidRPr="00C657CE">
        <w:t>mamentes ellátását.</w:t>
      </w:r>
    </w:p>
    <w:p w14:paraId="2B0C2E43" w14:textId="77777777" w:rsidR="009A56F6" w:rsidRPr="0009504C" w:rsidRDefault="009A56F6" w:rsidP="009A56F6">
      <w:pPr>
        <w:tabs>
          <w:tab w:val="left" w:pos="426"/>
        </w:tabs>
        <w:jc w:val="both"/>
        <w:rPr>
          <w:b/>
          <w:i/>
        </w:rPr>
      </w:pPr>
    </w:p>
    <w:p w14:paraId="0D578FFE" w14:textId="77777777" w:rsidR="00860534" w:rsidRDefault="009A56F6" w:rsidP="00BB4465">
      <w:pPr>
        <w:pStyle w:val="Listaszerbekezds"/>
        <w:numPr>
          <w:ilvl w:val="1"/>
          <w:numId w:val="11"/>
        </w:numPr>
        <w:tabs>
          <w:tab w:val="left" w:pos="567"/>
        </w:tabs>
        <w:jc w:val="both"/>
        <w:rPr>
          <w:rFonts w:ascii="Times New Roman" w:hAnsi="Times New Roman" w:cs="Times New Roman"/>
          <w:b/>
          <w:sz w:val="24"/>
          <w:szCs w:val="24"/>
        </w:rPr>
      </w:pPr>
      <w:r w:rsidRPr="000C1E86">
        <w:rPr>
          <w:rFonts w:ascii="Times New Roman" w:hAnsi="Times New Roman" w:cs="Times New Roman"/>
          <w:b/>
          <w:sz w:val="24"/>
          <w:szCs w:val="24"/>
        </w:rPr>
        <w:t xml:space="preserve">A baleset-megelőzési tevékenység a </w:t>
      </w:r>
      <w:r w:rsidR="00A30609" w:rsidRPr="000C1E86">
        <w:rPr>
          <w:rFonts w:ascii="Times New Roman" w:hAnsi="Times New Roman" w:cs="Times New Roman"/>
          <w:b/>
          <w:sz w:val="24"/>
          <w:szCs w:val="24"/>
        </w:rPr>
        <w:t>települési</w:t>
      </w:r>
      <w:r w:rsidRPr="000C1E86">
        <w:rPr>
          <w:rFonts w:ascii="Times New Roman" w:hAnsi="Times New Roman" w:cs="Times New Roman"/>
          <w:b/>
          <w:sz w:val="24"/>
          <w:szCs w:val="24"/>
        </w:rPr>
        <w:t xml:space="preserve"> baleset-megelőzési bizottság tevékenységének és programjainak bemutatása</w:t>
      </w:r>
      <w:bookmarkStart w:id="2" w:name="_Hlk221544751"/>
    </w:p>
    <w:p w14:paraId="733BB9F8" w14:textId="77777777" w:rsidR="00266FB4" w:rsidRDefault="00266FB4" w:rsidP="00266FB4">
      <w:pPr>
        <w:autoSpaceDE w:val="0"/>
        <w:autoSpaceDN w:val="0"/>
        <w:spacing w:line="259" w:lineRule="atLeast"/>
        <w:jc w:val="both"/>
        <w:rPr>
          <w:sz w:val="22"/>
          <w:szCs w:val="22"/>
        </w:rPr>
      </w:pPr>
      <w:r>
        <w:rPr>
          <w:b/>
        </w:rPr>
        <w:t xml:space="preserve">    </w:t>
      </w:r>
      <w:r>
        <w:t>A Gyula és Környéke Baleset-megelőzési Bizottság a 2025. évi munkatervét az ORFK-OBB állásfoglalása, valamint a Békés Vármegyei Baleset-megelőzési Bizottság munkaterve alapján készítette el.</w:t>
      </w:r>
    </w:p>
    <w:p w14:paraId="555A4FDC" w14:textId="77777777" w:rsidR="00266FB4" w:rsidRDefault="00266FB4" w:rsidP="00266FB4">
      <w:pPr>
        <w:autoSpaceDE w:val="0"/>
        <w:autoSpaceDN w:val="0"/>
        <w:spacing w:line="259" w:lineRule="atLeast"/>
        <w:ind w:left="360"/>
        <w:jc w:val="both"/>
        <w:rPr>
          <w:b/>
          <w:bCs/>
          <w:u w:val="single"/>
        </w:rPr>
      </w:pPr>
    </w:p>
    <w:p w14:paraId="04B69300" w14:textId="77777777" w:rsidR="00266FB4" w:rsidRDefault="00266FB4" w:rsidP="00266FB4">
      <w:pPr>
        <w:autoSpaceDE w:val="0"/>
        <w:autoSpaceDN w:val="0"/>
        <w:spacing w:line="259" w:lineRule="atLeast"/>
        <w:jc w:val="both"/>
      </w:pPr>
      <w:r>
        <w:t>Feladatainkat - az év közben felmerült igények és változások mellett - a munkatervünkben meghatározottak alapján teljesítettük a lehetőségeinkhez mérten.</w:t>
      </w:r>
    </w:p>
    <w:p w14:paraId="6B3225F0" w14:textId="77777777" w:rsidR="00266FB4" w:rsidRDefault="00266FB4" w:rsidP="00266FB4">
      <w:pPr>
        <w:autoSpaceDE w:val="0"/>
        <w:autoSpaceDN w:val="0"/>
        <w:spacing w:line="259" w:lineRule="atLeast"/>
        <w:jc w:val="both"/>
      </w:pPr>
    </w:p>
    <w:p w14:paraId="7DE65834" w14:textId="77777777" w:rsidR="00266FB4" w:rsidRDefault="00266FB4" w:rsidP="00266FB4">
      <w:pPr>
        <w:autoSpaceDE w:val="0"/>
        <w:autoSpaceDN w:val="0"/>
        <w:spacing w:line="259" w:lineRule="atLeast"/>
        <w:jc w:val="both"/>
      </w:pPr>
      <w:r>
        <w:t>Számos rendezvényen és szakmai vetélkedőkön, versenyeken vettünk részt, melyeken a biztonságos közlekedéssel kapcsolatban előadásokat is tartottunk. ("Ki a mester két keréken?”, „Kerékpáros Iskola Kupa”, „Polgárőrök közlekedési versenye”, „Közlekedik a család”, Ittasság kampány”, „Közlekedj okosan!”)</w:t>
      </w:r>
    </w:p>
    <w:p w14:paraId="08D2B203" w14:textId="77777777" w:rsidR="00266FB4" w:rsidRDefault="00266FB4" w:rsidP="00266FB4">
      <w:pPr>
        <w:spacing w:after="200" w:line="276" w:lineRule="auto"/>
        <w:contextualSpacing/>
        <w:jc w:val="both"/>
      </w:pPr>
    </w:p>
    <w:p w14:paraId="1603DEF4" w14:textId="77777777" w:rsidR="00266FB4" w:rsidRDefault="00266FB4" w:rsidP="00266FB4">
      <w:pPr>
        <w:autoSpaceDE w:val="0"/>
        <w:autoSpaceDN w:val="0"/>
        <w:spacing w:line="259" w:lineRule="atLeast"/>
        <w:jc w:val="both"/>
      </w:pPr>
      <w:r>
        <w:t xml:space="preserve">2025. április 07-11. között Gyulán a Béke sugárúti Óvodában ismét megrendezésre került a „Közlekedés hete” rendezvénysorozat, 2025. május 16-án részt vettünk a gyulai </w:t>
      </w:r>
      <w:proofErr w:type="spellStart"/>
      <w:r>
        <w:t>Galbácskerti</w:t>
      </w:r>
      <w:proofErr w:type="spellEnd"/>
      <w:r>
        <w:t xml:space="preserve"> Óvoda „Kikelet parti” elnevezésű családi délutánján, ahol a gyerekekkel és </w:t>
      </w:r>
      <w:proofErr w:type="spellStart"/>
      <w:r>
        <w:t>szüleikkel</w:t>
      </w:r>
      <w:proofErr w:type="spellEnd"/>
      <w:r>
        <w:t xml:space="preserve"> beszélgettünk az alapvető gyalogos és kerékpáros közlekedés szabályairól</w:t>
      </w:r>
      <w:r w:rsidR="00DE2A48">
        <w:t>.</w:t>
      </w:r>
    </w:p>
    <w:p w14:paraId="2D8D0385" w14:textId="77777777" w:rsidR="00266FB4" w:rsidRDefault="00266FB4" w:rsidP="00266FB4">
      <w:pPr>
        <w:autoSpaceDE w:val="0"/>
        <w:autoSpaceDN w:val="0"/>
        <w:spacing w:line="259" w:lineRule="atLeast"/>
        <w:jc w:val="both"/>
      </w:pPr>
    </w:p>
    <w:p w14:paraId="15CCC6BB" w14:textId="77777777" w:rsidR="00266FB4" w:rsidRDefault="00266FB4" w:rsidP="00266FB4">
      <w:pPr>
        <w:autoSpaceDE w:val="0"/>
        <w:autoSpaceDN w:val="0"/>
        <w:spacing w:line="259" w:lineRule="atLeast"/>
        <w:jc w:val="both"/>
      </w:pPr>
      <w:r>
        <w:t>2025. június 01-06. közötti időszakban több óvoda és általános iskola – a gyulai Pánczél Imre Óvoda és Általános Iskola, a gyulai Béke sugárúti Óvoda, a gyulai Román Nemzetiségi Óvoda, a gyulai Karácsonyi J</w:t>
      </w:r>
      <w:r w:rsidR="00DE2A48">
        <w:t>ános Katolikus Általános Iskola</w:t>
      </w:r>
      <w:r>
        <w:t xml:space="preserve"> gyermek- és családi napján vettünk részt, ahol beszélgettünk a szülőkkel és a gyerekekkel az alapvető közlekedési szabályokról, főleg a gyalogos és kerékpáros közlekedés szabályairól.</w:t>
      </w:r>
    </w:p>
    <w:p w14:paraId="6BF0BD5C" w14:textId="77777777" w:rsidR="00266FB4" w:rsidRDefault="00266FB4" w:rsidP="00266FB4">
      <w:pPr>
        <w:autoSpaceDE w:val="0"/>
        <w:autoSpaceDN w:val="0"/>
        <w:spacing w:line="259" w:lineRule="atLeast"/>
        <w:jc w:val="both"/>
      </w:pPr>
    </w:p>
    <w:p w14:paraId="0D9D72ED" w14:textId="77777777" w:rsidR="00266FB4" w:rsidRDefault="00266FB4" w:rsidP="00266FB4">
      <w:pPr>
        <w:autoSpaceDE w:val="0"/>
        <w:autoSpaceDN w:val="0"/>
        <w:spacing w:line="259" w:lineRule="atLeast"/>
        <w:jc w:val="both"/>
      </w:pPr>
      <w:r>
        <w:t xml:space="preserve">2025. július 02-tól augusztus 18-ig terjedő időszakban több alkalommal vonultunk ki a Gyulai Várfürdőbe, ahol az ott tartózkodó úszótáboros gyerekeket nyári balesetmegelőzési tanácsokkal láttuk el és felhívtuk a figyelmüket a nyári fürdőzés veszélyeire. </w:t>
      </w:r>
    </w:p>
    <w:p w14:paraId="6C4EB55A" w14:textId="77777777" w:rsidR="00266FB4" w:rsidRDefault="00266FB4" w:rsidP="00266FB4">
      <w:pPr>
        <w:autoSpaceDE w:val="0"/>
        <w:autoSpaceDN w:val="0"/>
        <w:spacing w:line="259" w:lineRule="atLeast"/>
      </w:pPr>
    </w:p>
    <w:p w14:paraId="229033EF" w14:textId="77777777" w:rsidR="00266FB4" w:rsidRDefault="00266FB4" w:rsidP="00266FB4">
      <w:pPr>
        <w:autoSpaceDE w:val="0"/>
        <w:autoSpaceDN w:val="0"/>
        <w:spacing w:line="259" w:lineRule="atLeast"/>
        <w:jc w:val="both"/>
      </w:pPr>
      <w:r>
        <w:t>2025. július 01-31. közötti időszakban kiemelt figyelmet fordítottunk az idősebb korosztályra is. Több idősek otthonában tartottunk előadást a biztonságos köz</w:t>
      </w:r>
      <w:r w:rsidR="00DE2A48">
        <w:t xml:space="preserve">lekedésről, kiemelve a gyalogos </w:t>
      </w:r>
      <w:r>
        <w:t>és kerékpáros közlekedés szabályait.</w:t>
      </w:r>
    </w:p>
    <w:p w14:paraId="11252394" w14:textId="77777777" w:rsidR="00266FB4" w:rsidRDefault="00266FB4" w:rsidP="00266FB4">
      <w:pPr>
        <w:spacing w:after="200" w:line="276" w:lineRule="auto"/>
        <w:contextualSpacing/>
        <w:jc w:val="both"/>
      </w:pPr>
    </w:p>
    <w:p w14:paraId="58D2B0BE" w14:textId="77777777" w:rsidR="00266FB4" w:rsidRDefault="00266FB4" w:rsidP="00266FB4">
      <w:pPr>
        <w:autoSpaceDE w:val="0"/>
        <w:autoSpaceDN w:val="0"/>
        <w:spacing w:line="259" w:lineRule="atLeast"/>
        <w:jc w:val="both"/>
      </w:pPr>
      <w:r>
        <w:t xml:space="preserve">A „Biztonság hete” rendezvénysorozat keretén belül 2025. szeptember 16-án Gyulán az </w:t>
      </w:r>
      <w:proofErr w:type="spellStart"/>
      <w:r>
        <w:t>Implom</w:t>
      </w:r>
      <w:proofErr w:type="spellEnd"/>
      <w:r>
        <w:t xml:space="preserve"> József Általános Iskola és 2025. szeptember 19-én a gyulai Dürer Albert Általános Iskola diákjai számára tartottunk előadást a biztonságos közlekedésről.</w:t>
      </w:r>
    </w:p>
    <w:p w14:paraId="25D349E8" w14:textId="77777777" w:rsidR="00266FB4" w:rsidRDefault="00266FB4" w:rsidP="00266FB4">
      <w:pPr>
        <w:autoSpaceDE w:val="0"/>
        <w:autoSpaceDN w:val="0"/>
        <w:spacing w:line="259" w:lineRule="atLeast"/>
        <w:jc w:val="both"/>
      </w:pPr>
    </w:p>
    <w:p w14:paraId="35C71DCD" w14:textId="77777777" w:rsidR="00266FB4" w:rsidRDefault="00266FB4" w:rsidP="00266FB4">
      <w:pPr>
        <w:autoSpaceDE w:val="0"/>
        <w:autoSpaceDN w:val="0"/>
        <w:spacing w:line="259" w:lineRule="atLeast"/>
        <w:jc w:val="both"/>
      </w:pPr>
      <w:r>
        <w:t xml:space="preserve">A „Megvilágosodás napja” kerékpáros propaganda rendezvény 2025. október 03-án került megrendezésre. </w:t>
      </w:r>
    </w:p>
    <w:p w14:paraId="32CF171E" w14:textId="77777777" w:rsidR="00266FB4" w:rsidRDefault="00266FB4" w:rsidP="00266FB4">
      <w:pPr>
        <w:spacing w:after="200" w:line="276" w:lineRule="auto"/>
        <w:contextualSpacing/>
        <w:jc w:val="both"/>
      </w:pPr>
    </w:p>
    <w:p w14:paraId="4DB6A4FA" w14:textId="77777777" w:rsidR="00266FB4" w:rsidRDefault="00266FB4" w:rsidP="00266FB4">
      <w:pPr>
        <w:autoSpaceDE w:val="0"/>
        <w:autoSpaceDN w:val="0"/>
        <w:spacing w:line="259" w:lineRule="atLeast"/>
        <w:jc w:val="both"/>
      </w:pPr>
      <w:r>
        <w:t xml:space="preserve">2025. október 03-án a Magyar Vöröskereszt által megrendezésre kerülő „Összefogás az egészségért” elnevezésű programon „Hídi sétán” vettünk részt, ahol az érdeklődőkkel a közlekedési szabályokról beszélgettünk és a felnőttek a „részeg szemüveget” is kipróbálhatták.  </w:t>
      </w:r>
    </w:p>
    <w:p w14:paraId="72E3E4CE" w14:textId="77777777" w:rsidR="00266FB4" w:rsidRDefault="00266FB4" w:rsidP="00266FB4">
      <w:pPr>
        <w:autoSpaceDE w:val="0"/>
        <w:autoSpaceDN w:val="0"/>
        <w:spacing w:line="259" w:lineRule="atLeast"/>
        <w:jc w:val="both"/>
        <w:rPr>
          <w:lang w:eastAsia="en-US"/>
        </w:rPr>
      </w:pPr>
    </w:p>
    <w:p w14:paraId="2BCDB8CF" w14:textId="77777777" w:rsidR="00266FB4" w:rsidRDefault="00266FB4" w:rsidP="00266FB4">
      <w:pPr>
        <w:autoSpaceDE w:val="0"/>
        <w:autoSpaceDN w:val="0"/>
        <w:spacing w:line="259" w:lineRule="atLeast"/>
        <w:jc w:val="both"/>
      </w:pPr>
      <w:r>
        <w:t>2025. október 17-én a gyulai Erkel Ferenc Művelődési Központban megtartásra került a „Lóerő nem kérdez, aláz és büntet” elnevezésű előadás, mely a középiskolás diákok számára került megrendezésre azzal a céllal, hogy a középiskolás korosztály számára bemutassuk a súlyos és tragédiával járó közlekedési balesetek bekövetkezésének okait.</w:t>
      </w:r>
    </w:p>
    <w:p w14:paraId="0E37AE5A" w14:textId="77777777" w:rsidR="00266FB4" w:rsidRDefault="00266FB4" w:rsidP="00266FB4">
      <w:pPr>
        <w:autoSpaceDE w:val="0"/>
        <w:autoSpaceDN w:val="0"/>
        <w:spacing w:line="259" w:lineRule="atLeast"/>
        <w:jc w:val="both"/>
      </w:pPr>
    </w:p>
    <w:p w14:paraId="09285B4F" w14:textId="77777777" w:rsidR="00266FB4" w:rsidRPr="00266FB4" w:rsidRDefault="00266FB4" w:rsidP="00266FB4">
      <w:pPr>
        <w:autoSpaceDE w:val="0"/>
        <w:autoSpaceDN w:val="0"/>
        <w:spacing w:line="259" w:lineRule="atLeast"/>
        <w:jc w:val="both"/>
      </w:pPr>
      <w:r>
        <w:t xml:space="preserve">2025. október 22-én „Pályaorientációs nap” alkalmából tartottunk előadást a gyulai Dürer Albert Általános Iskolában, közlekedési ismeretekből és a rendőrség munkájával kapcsolatos kérdésekre is válaszoltunk. 2025. november hónapban több alkalommal is interaktív előadást, illetőleg családi közlekedési versenyt is tartottunk a gyulai Magvető Református Általános Iskolában. </w:t>
      </w:r>
    </w:p>
    <w:bookmarkEnd w:id="2"/>
    <w:p w14:paraId="6C43AA68" w14:textId="77777777" w:rsidR="001515A3" w:rsidRPr="00C657CE" w:rsidRDefault="000C1E86" w:rsidP="008C6669">
      <w:pPr>
        <w:pStyle w:val="CharChar1"/>
        <w:spacing w:before="240" w:after="240"/>
        <w:jc w:val="both"/>
        <w:rPr>
          <w:b/>
          <w:bCs/>
        </w:rPr>
      </w:pPr>
      <w:r>
        <w:rPr>
          <w:b/>
          <w:bCs/>
        </w:rPr>
        <w:t>7</w:t>
      </w:r>
      <w:r w:rsidR="00860534">
        <w:rPr>
          <w:b/>
          <w:bCs/>
        </w:rPr>
        <w:t xml:space="preserve">. </w:t>
      </w:r>
      <w:r w:rsidR="001515A3" w:rsidRPr="00C657CE">
        <w:rPr>
          <w:b/>
          <w:bCs/>
        </w:rPr>
        <w:t>Együttműködés</w:t>
      </w:r>
    </w:p>
    <w:p w14:paraId="7AED4745" w14:textId="77777777" w:rsidR="00C60CFA" w:rsidRPr="00C657CE" w:rsidRDefault="000C1E86" w:rsidP="00C60CFA">
      <w:pPr>
        <w:rPr>
          <w:b/>
          <w:bCs/>
        </w:rPr>
      </w:pPr>
      <w:r>
        <w:rPr>
          <w:b/>
          <w:bCs/>
        </w:rPr>
        <w:t>7</w:t>
      </w:r>
      <w:r w:rsidR="00C60CFA" w:rsidRPr="00C657CE">
        <w:rPr>
          <w:b/>
          <w:bCs/>
        </w:rPr>
        <w:t>.1. A helyi önkormányzattal folytatott együttműködés</w:t>
      </w:r>
    </w:p>
    <w:p w14:paraId="7BD42D0E" w14:textId="77777777" w:rsidR="00C60CFA" w:rsidRPr="00C657CE" w:rsidRDefault="00C60CFA" w:rsidP="00C60CFA">
      <w:pPr>
        <w:jc w:val="both"/>
      </w:pPr>
    </w:p>
    <w:p w14:paraId="15D17031" w14:textId="77777777" w:rsidR="00C60CFA" w:rsidRPr="00C657CE" w:rsidRDefault="007F1392" w:rsidP="00C60CFA">
      <w:pPr>
        <w:jc w:val="both"/>
      </w:pPr>
      <w:r>
        <w:t>2025-ben szintén m</w:t>
      </w:r>
      <w:r w:rsidR="00C60CFA" w:rsidRPr="00C657CE">
        <w:t xml:space="preserve">egtartottuk a </w:t>
      </w:r>
      <w:r w:rsidR="00C60CFA" w:rsidRPr="00C657CE">
        <w:rPr>
          <w:rFonts w:eastAsia="Calibri"/>
          <w:lang w:eastAsia="en-US"/>
        </w:rPr>
        <w:t>Járási Közbiztonsági Egyeztető Fórumot, melyen elhangzott felvetések, javaslatok és kérések tárgyában a</w:t>
      </w:r>
      <w:r w:rsidR="00C60CFA" w:rsidRPr="00C657CE">
        <w:t xml:space="preserve"> szük</w:t>
      </w:r>
      <w:r w:rsidR="00F75D24" w:rsidRPr="00C657CE">
        <w:t>séges intézkedéseket megtettük.</w:t>
      </w:r>
      <w:r>
        <w:t xml:space="preserve"> </w:t>
      </w:r>
      <w:r w:rsidR="006207D4">
        <w:t>A</w:t>
      </w:r>
      <w:r>
        <w:t xml:space="preserve"> 2025 évben 7 alkalommal került sor a Járási Közbiztonsági Egyeztető Fórum megtartására.</w:t>
      </w:r>
      <w:r w:rsidR="00CB09C5">
        <w:t xml:space="preserve">   </w:t>
      </w:r>
    </w:p>
    <w:p w14:paraId="1EC9D641" w14:textId="77777777" w:rsidR="00C60CFA" w:rsidRPr="00C657CE" w:rsidRDefault="00C60CFA" w:rsidP="001529FD">
      <w:pPr>
        <w:jc w:val="both"/>
      </w:pPr>
      <w:r w:rsidRPr="00C657CE">
        <w:t>Az önkormányzattal a kapcsolatunk kiegyensúlyozott. Az önkormányzat mind erkölcsileg, mind anyagilag támogatja munkánkat. A kapcsolattartás rendszeres, folyamatos, így lehetőség van arra, hogy a lakosság által megfogalmazott javaslatok, észrevételek a testületen keresztül is e</w:t>
      </w:r>
      <w:r w:rsidR="000C7C47" w:rsidRPr="00C657CE">
        <w:t>ljussanak a rendőri vezetéshez.</w:t>
      </w:r>
    </w:p>
    <w:p w14:paraId="402D35E8" w14:textId="77777777" w:rsidR="00C60CFA" w:rsidRPr="00C657CE" w:rsidRDefault="00C60CFA" w:rsidP="00C60CFA">
      <w:pPr>
        <w:autoSpaceDE w:val="0"/>
        <w:autoSpaceDN w:val="0"/>
        <w:adjustRightInd w:val="0"/>
        <w:jc w:val="both"/>
      </w:pPr>
      <w:r w:rsidRPr="00C657CE">
        <w:t xml:space="preserve">A kapitányságvezető és a </w:t>
      </w:r>
      <w:r w:rsidR="001529FD" w:rsidRPr="00C657CE">
        <w:t>r</w:t>
      </w:r>
      <w:r w:rsidRPr="00C657CE">
        <w:t>endőrőrs parancsnoka folyamatosan tartja a kapcsolatot a település polgármesterével</w:t>
      </w:r>
      <w:r w:rsidR="00E342B1" w:rsidRPr="00C657CE">
        <w:t xml:space="preserve">, szükség esetén </w:t>
      </w:r>
      <w:r w:rsidR="00F75D24" w:rsidRPr="00C657CE">
        <w:t>a képviselő-testület tagjaival.</w:t>
      </w:r>
    </w:p>
    <w:p w14:paraId="2179EB43" w14:textId="77777777" w:rsidR="00C60CFA" w:rsidRPr="00C657CE" w:rsidRDefault="00C60CFA" w:rsidP="00C60CFA">
      <w:pPr>
        <w:jc w:val="both"/>
      </w:pPr>
    </w:p>
    <w:p w14:paraId="5D4324FB" w14:textId="77777777" w:rsidR="002E1BB3" w:rsidRPr="00C657CE" w:rsidRDefault="000C1E86" w:rsidP="002E1BB3">
      <w:pPr>
        <w:jc w:val="both"/>
        <w:rPr>
          <w:b/>
        </w:rPr>
      </w:pPr>
      <w:r>
        <w:rPr>
          <w:b/>
        </w:rPr>
        <w:t>7</w:t>
      </w:r>
      <w:r w:rsidR="002E1BB3" w:rsidRPr="00C657CE">
        <w:rPr>
          <w:b/>
        </w:rPr>
        <w:t>.2. A területileg illetékes bírósággal és ügyészséggel folytatott együttműködés helyzete</w:t>
      </w:r>
    </w:p>
    <w:p w14:paraId="73EEA180" w14:textId="77777777" w:rsidR="002E1BB3" w:rsidRPr="00C657CE" w:rsidRDefault="002E1BB3" w:rsidP="002E1BB3">
      <w:pPr>
        <w:jc w:val="both"/>
        <w:rPr>
          <w:b/>
          <w:i/>
          <w:u w:val="single"/>
        </w:rPr>
      </w:pPr>
    </w:p>
    <w:p w14:paraId="24B6900E" w14:textId="77777777" w:rsidR="00E342B1" w:rsidRPr="00C657CE" w:rsidRDefault="00E342B1" w:rsidP="00E342B1">
      <w:pPr>
        <w:jc w:val="both"/>
      </w:pPr>
      <w:r w:rsidRPr="00C657CE">
        <w:t xml:space="preserve">A Gyulai Járási Ügyészséggel továbbra is törekedtünk fenntartani és erősíteni a meglévő jó munkakapcsolatunkat. A nyomozásainkat felügyelő más ügyészségekkel a kapcsolatunk </w:t>
      </w:r>
      <w:r w:rsidR="001529FD" w:rsidRPr="00C657CE">
        <w:t>szintén kiegyensúlyozott</w:t>
      </w:r>
      <w:r w:rsidRPr="00C657CE">
        <w:t>, a felmerült problémák megoldása érdekében folyamatosan egyeztet</w:t>
      </w:r>
      <w:r w:rsidR="001529FD" w:rsidRPr="00C657CE">
        <w:t>t</w:t>
      </w:r>
      <w:r w:rsidRPr="00C657CE">
        <w:t xml:space="preserve">ünk. </w:t>
      </w:r>
    </w:p>
    <w:p w14:paraId="0AC139F0" w14:textId="77777777" w:rsidR="00E342B1" w:rsidRPr="00C657CE" w:rsidRDefault="00E342B1" w:rsidP="00E342B1">
      <w:pPr>
        <w:jc w:val="both"/>
      </w:pPr>
      <w:r w:rsidRPr="00C657CE">
        <w:t>A bírósággal együttműködünk a szabálysértési eljárások, az elzárással is sújtható szabálysértések tekintetében az előkészítő eljárások során, valamint az ideiglenes megelőző távoltartások elrendelésének alkalmával, rendszeresen konzultálunk az ügyek szakszerű, gyors lefolytatása érdekében.</w:t>
      </w:r>
    </w:p>
    <w:p w14:paraId="31D85F4A" w14:textId="77777777" w:rsidR="002E1BB3" w:rsidRPr="00C657CE" w:rsidRDefault="002E1BB3" w:rsidP="002E1BB3">
      <w:pPr>
        <w:jc w:val="both"/>
      </w:pPr>
    </w:p>
    <w:p w14:paraId="54CC6F13" w14:textId="77777777" w:rsidR="002E1BB3" w:rsidRPr="00C657CE" w:rsidRDefault="000C1E86" w:rsidP="002E1BB3">
      <w:pPr>
        <w:ind w:left="426" w:hanging="426"/>
        <w:jc w:val="both"/>
        <w:rPr>
          <w:b/>
        </w:rPr>
      </w:pPr>
      <w:r>
        <w:rPr>
          <w:b/>
        </w:rPr>
        <w:t>7</w:t>
      </w:r>
      <w:r w:rsidR="002E1BB3" w:rsidRPr="00C657CE">
        <w:rPr>
          <w:b/>
        </w:rPr>
        <w:t>.3. Az oktatási intézményekkel, egyházakkal, civil szervezetekkel folytatott együttműködés helyzete</w:t>
      </w:r>
    </w:p>
    <w:p w14:paraId="41CE19E6" w14:textId="77777777" w:rsidR="002E1BB3" w:rsidRPr="00C657CE" w:rsidRDefault="002E1BB3" w:rsidP="002E1BB3">
      <w:pPr>
        <w:jc w:val="both"/>
        <w:rPr>
          <w:b/>
          <w:i/>
          <w:u w:val="single"/>
        </w:rPr>
      </w:pPr>
    </w:p>
    <w:p w14:paraId="1AC458E9" w14:textId="77777777" w:rsidR="002E1BB3" w:rsidRPr="00C657CE" w:rsidRDefault="002E1BB3" w:rsidP="002E1BB3">
      <w:pPr>
        <w:jc w:val="both"/>
      </w:pPr>
      <w:r w:rsidRPr="00C657CE">
        <w:t>Az elmúlt évek során folyamatosan törekedtünk arra, hogy jó együttműködés alakuljon ki minden olyan civil szervezettel, akikkel együtt dolgozva a közbiztonság helyzetén hatékonyan tudunk javítani. Örömmel teszünk eleget szervezetek, egyesületek felkérés</w:t>
      </w:r>
      <w:r w:rsidR="006207D4">
        <w:t>é</w:t>
      </w:r>
      <w:r w:rsidRPr="00C657CE">
        <w:t>nek, hogy az általuk szervezett lakossági fórumokon a közbiztonság védelmével kapcsolatos témákban előadást és bűnmegelőzési tájékoztatót tartsunk a lakosság számra.</w:t>
      </w:r>
    </w:p>
    <w:p w14:paraId="799399A4" w14:textId="77777777" w:rsidR="002E1BB3" w:rsidRPr="00C657CE" w:rsidRDefault="002E1BB3" w:rsidP="002E1BB3">
      <w:pPr>
        <w:jc w:val="both"/>
      </w:pPr>
    </w:p>
    <w:p w14:paraId="2E7A0EDB" w14:textId="77777777" w:rsidR="002E1BB3" w:rsidRPr="00C657CE" w:rsidRDefault="000C1E86" w:rsidP="002E1BB3">
      <w:pPr>
        <w:jc w:val="both"/>
        <w:rPr>
          <w:b/>
        </w:rPr>
      </w:pPr>
      <w:r>
        <w:rPr>
          <w:b/>
        </w:rPr>
        <w:t>7</w:t>
      </w:r>
      <w:r w:rsidR="002E1BB3" w:rsidRPr="00C657CE">
        <w:rPr>
          <w:b/>
        </w:rPr>
        <w:t>.4. A polgárőr egyesületekkel történő együttműködés értékelése, a kötött együttműködési megállapodások száma, ellátott közös szolgálatra vonatkozó adatok</w:t>
      </w:r>
    </w:p>
    <w:p w14:paraId="1B98BF27" w14:textId="77777777" w:rsidR="002E1BB3" w:rsidRPr="00C657CE" w:rsidRDefault="002E1BB3" w:rsidP="002E1BB3">
      <w:pPr>
        <w:pStyle w:val="Szvegtrzs3"/>
        <w:spacing w:after="0"/>
        <w:jc w:val="both"/>
        <w:rPr>
          <w:sz w:val="24"/>
          <w:szCs w:val="24"/>
        </w:rPr>
      </w:pPr>
    </w:p>
    <w:p w14:paraId="4DE9FB9B" w14:textId="77777777" w:rsidR="002E1BB3" w:rsidRPr="00C657CE" w:rsidRDefault="009A56F6" w:rsidP="002E1BB3">
      <w:pPr>
        <w:pStyle w:val="Szvegtrzs3"/>
        <w:spacing w:after="0"/>
        <w:jc w:val="both"/>
        <w:rPr>
          <w:sz w:val="24"/>
          <w:szCs w:val="24"/>
        </w:rPr>
      </w:pPr>
      <w:r w:rsidRPr="00C657CE">
        <w:rPr>
          <w:sz w:val="24"/>
          <w:szCs w:val="24"/>
        </w:rPr>
        <w:t>Kétegyháza</w:t>
      </w:r>
      <w:r w:rsidR="002E1BB3" w:rsidRPr="00C657CE">
        <w:rPr>
          <w:sz w:val="24"/>
          <w:szCs w:val="24"/>
        </w:rPr>
        <w:t xml:space="preserve"> területén a </w:t>
      </w:r>
      <w:r w:rsidRPr="00C657CE">
        <w:rPr>
          <w:sz w:val="24"/>
          <w:szCs w:val="24"/>
        </w:rPr>
        <w:t>Petőfi Polgárőr Egyesület</w:t>
      </w:r>
      <w:r w:rsidR="006207D4">
        <w:rPr>
          <w:sz w:val="24"/>
          <w:szCs w:val="24"/>
        </w:rPr>
        <w:t xml:space="preserve"> (a továbbiakban: polgárőrség) </w:t>
      </w:r>
      <w:r w:rsidR="002E1BB3" w:rsidRPr="00C657CE">
        <w:rPr>
          <w:sz w:val="24"/>
          <w:szCs w:val="24"/>
        </w:rPr>
        <w:t>működik, amellyel együttműködési megállapodást kötött a Békés Vármegyei Rendőr-főkapitányság.</w:t>
      </w:r>
    </w:p>
    <w:p w14:paraId="24664B3E" w14:textId="77777777" w:rsidR="00273AC5" w:rsidRDefault="002E1BB3" w:rsidP="00E629F0">
      <w:pPr>
        <w:pStyle w:val="Szvegtrzs3"/>
        <w:spacing w:after="0"/>
        <w:jc w:val="both"/>
        <w:rPr>
          <w:sz w:val="24"/>
          <w:szCs w:val="24"/>
        </w:rPr>
      </w:pPr>
      <w:r w:rsidRPr="00C657CE">
        <w:rPr>
          <w:sz w:val="24"/>
          <w:szCs w:val="24"/>
        </w:rPr>
        <w:t>A polgárőrség vezetőjével, illetve a kapcsolattartásra kijelölt személlyel, heti rendszerességgel tartottuk a kapcsolatot.</w:t>
      </w:r>
      <w:r w:rsidR="00E629F0">
        <w:rPr>
          <w:sz w:val="24"/>
          <w:szCs w:val="24"/>
        </w:rPr>
        <w:t xml:space="preserve"> </w:t>
      </w:r>
      <w:r w:rsidRPr="00E629F0">
        <w:rPr>
          <w:sz w:val="24"/>
          <w:szCs w:val="24"/>
        </w:rPr>
        <w:t>A rendőr</w:t>
      </w:r>
      <w:r w:rsidR="00E629F0">
        <w:rPr>
          <w:sz w:val="24"/>
          <w:szCs w:val="24"/>
        </w:rPr>
        <w:t>őrs</w:t>
      </w:r>
      <w:r w:rsidRPr="00E629F0">
        <w:rPr>
          <w:sz w:val="24"/>
          <w:szCs w:val="24"/>
        </w:rPr>
        <w:t xml:space="preserve"> illetékességi területén működő </w:t>
      </w:r>
      <w:r w:rsidR="006207D4">
        <w:rPr>
          <w:sz w:val="24"/>
          <w:szCs w:val="24"/>
        </w:rPr>
        <w:t>polgárőrséggel</w:t>
      </w:r>
      <w:r w:rsidRPr="00E629F0">
        <w:rPr>
          <w:sz w:val="24"/>
          <w:szCs w:val="24"/>
        </w:rPr>
        <w:t xml:space="preserve"> </w:t>
      </w:r>
      <w:r w:rsidR="00B45972">
        <w:rPr>
          <w:sz w:val="24"/>
          <w:szCs w:val="24"/>
        </w:rPr>
        <w:t xml:space="preserve">56 </w:t>
      </w:r>
      <w:r w:rsidRPr="00E629F0">
        <w:rPr>
          <w:sz w:val="24"/>
          <w:szCs w:val="24"/>
        </w:rPr>
        <w:t xml:space="preserve">alkalommal </w:t>
      </w:r>
      <w:r w:rsidR="00B45972">
        <w:rPr>
          <w:sz w:val="24"/>
          <w:szCs w:val="24"/>
        </w:rPr>
        <w:t>97</w:t>
      </w:r>
      <w:r w:rsidRPr="00E629F0">
        <w:rPr>
          <w:sz w:val="24"/>
          <w:szCs w:val="24"/>
        </w:rPr>
        <w:t xml:space="preserve"> fő rendőr </w:t>
      </w:r>
      <w:r w:rsidR="00B45972">
        <w:rPr>
          <w:sz w:val="24"/>
          <w:szCs w:val="24"/>
        </w:rPr>
        <w:t>84</w:t>
      </w:r>
      <w:r w:rsidRPr="00E629F0">
        <w:rPr>
          <w:sz w:val="24"/>
          <w:szCs w:val="24"/>
        </w:rPr>
        <w:t xml:space="preserve"> fő polgárőrrel, </w:t>
      </w:r>
      <w:r w:rsidR="00E629F0">
        <w:rPr>
          <w:sz w:val="24"/>
          <w:szCs w:val="24"/>
        </w:rPr>
        <w:t>16</w:t>
      </w:r>
      <w:r w:rsidR="00B45972">
        <w:rPr>
          <w:sz w:val="24"/>
          <w:szCs w:val="24"/>
        </w:rPr>
        <w:t>5</w:t>
      </w:r>
      <w:r w:rsidRPr="00E629F0">
        <w:rPr>
          <w:sz w:val="24"/>
          <w:szCs w:val="24"/>
        </w:rPr>
        <w:t xml:space="preserve"> óra időtartamban látott el közös szolgálatot. </w:t>
      </w:r>
      <w:r w:rsidR="00C60CFA" w:rsidRPr="00E629F0">
        <w:rPr>
          <w:sz w:val="24"/>
          <w:szCs w:val="24"/>
        </w:rPr>
        <w:t xml:space="preserve">A polgárőr szervezet hathatós támogatást nyújtott </w:t>
      </w:r>
      <w:r w:rsidR="00273AC5" w:rsidRPr="00E629F0">
        <w:rPr>
          <w:sz w:val="24"/>
          <w:szCs w:val="24"/>
        </w:rPr>
        <w:t xml:space="preserve">Kétegyháza </w:t>
      </w:r>
      <w:r w:rsidR="00C60CFA" w:rsidRPr="00E629F0">
        <w:rPr>
          <w:sz w:val="24"/>
          <w:szCs w:val="24"/>
        </w:rPr>
        <w:t>közrendjének és közbiztonságának fenntartásában. A közös szolgálatellátásokhoz minden esetben igyekeztek biztosítani a kért polgárőr</w:t>
      </w:r>
      <w:r w:rsidR="001529FD" w:rsidRPr="00E629F0">
        <w:rPr>
          <w:sz w:val="24"/>
          <w:szCs w:val="24"/>
        </w:rPr>
        <w:t xml:space="preserve"> létszámot</w:t>
      </w:r>
      <w:r w:rsidR="00C60CFA" w:rsidRPr="00E629F0">
        <w:rPr>
          <w:sz w:val="24"/>
          <w:szCs w:val="24"/>
        </w:rPr>
        <w:t>, részt vettek a baleset-megelőzési munká</w:t>
      </w:r>
      <w:r w:rsidR="001529FD" w:rsidRPr="00E629F0">
        <w:rPr>
          <w:sz w:val="24"/>
          <w:szCs w:val="24"/>
        </w:rPr>
        <w:t>nk</w:t>
      </w:r>
      <w:r w:rsidR="00C60CFA" w:rsidRPr="00E629F0">
        <w:rPr>
          <w:sz w:val="24"/>
          <w:szCs w:val="24"/>
        </w:rPr>
        <w:t xml:space="preserve">ban </w:t>
      </w:r>
      <w:r w:rsidR="00F75D24" w:rsidRPr="00E629F0">
        <w:rPr>
          <w:sz w:val="24"/>
          <w:szCs w:val="24"/>
        </w:rPr>
        <w:t xml:space="preserve">és a rendezvénybiztosításokban </w:t>
      </w:r>
      <w:r w:rsidR="00C60CFA" w:rsidRPr="00E629F0">
        <w:rPr>
          <w:sz w:val="24"/>
          <w:szCs w:val="24"/>
        </w:rPr>
        <w:t>is.</w:t>
      </w:r>
    </w:p>
    <w:p w14:paraId="03614C83" w14:textId="77777777" w:rsidR="00766805" w:rsidRPr="002069DE" w:rsidRDefault="00766805" w:rsidP="00766805">
      <w:pPr>
        <w:pStyle w:val="Szvegtrzs3"/>
        <w:spacing w:after="0"/>
        <w:jc w:val="both"/>
        <w:rPr>
          <w:sz w:val="24"/>
          <w:szCs w:val="24"/>
        </w:rPr>
      </w:pPr>
      <w:r w:rsidRPr="009110D0">
        <w:rPr>
          <w:sz w:val="24"/>
          <w:szCs w:val="24"/>
        </w:rPr>
        <w:t xml:space="preserve">A rendőrkapitányság illetékességi területén működő polgárőr egyesületekkel 2025. évben 265 alkalommal 308 fő rendőr 333 fő polgárőrrel 1574 óra időtartamban látott el közös szolgálatot. A közös szolgálatellátásokhoz minden esetben igyekeztek </w:t>
      </w:r>
      <w:r w:rsidRPr="002069DE">
        <w:rPr>
          <w:sz w:val="24"/>
          <w:szCs w:val="24"/>
        </w:rPr>
        <w:t>biztosítani a kért polgárőr erőt, részt vettek a baleset-megelőzési feladataink végrehajtásában is.</w:t>
      </w:r>
    </w:p>
    <w:p w14:paraId="46C0FFE7" w14:textId="77777777" w:rsidR="00766805" w:rsidRDefault="00766805" w:rsidP="00E629F0">
      <w:pPr>
        <w:pStyle w:val="Szvegtrzs3"/>
        <w:spacing w:after="0"/>
        <w:jc w:val="both"/>
        <w:rPr>
          <w:sz w:val="24"/>
          <w:szCs w:val="24"/>
        </w:rPr>
      </w:pPr>
    </w:p>
    <w:p w14:paraId="7526113D" w14:textId="77777777" w:rsidR="00E629F0" w:rsidRPr="00E629F0" w:rsidRDefault="00E629F0" w:rsidP="00E629F0">
      <w:pPr>
        <w:pStyle w:val="Szvegtrzs3"/>
        <w:spacing w:after="0"/>
        <w:jc w:val="both"/>
        <w:rPr>
          <w:sz w:val="24"/>
          <w:szCs w:val="24"/>
        </w:rPr>
      </w:pPr>
    </w:p>
    <w:p w14:paraId="50704692" w14:textId="77777777" w:rsidR="002E1BB3" w:rsidRPr="00C657CE" w:rsidRDefault="002E1BB3" w:rsidP="002E1BB3">
      <w:pPr>
        <w:pStyle w:val="Szvegtrzs"/>
        <w:spacing w:after="240"/>
        <w:jc w:val="center"/>
        <w:rPr>
          <w:b/>
          <w:iCs/>
        </w:rPr>
      </w:pPr>
      <w:r w:rsidRPr="00C657CE">
        <w:rPr>
          <w:b/>
          <w:iCs/>
        </w:rPr>
        <w:t>III. Összegzés, kitűzött feladatok a következő időszakra</w:t>
      </w:r>
    </w:p>
    <w:p w14:paraId="7E504127" w14:textId="77777777" w:rsidR="009A56F6" w:rsidRPr="00C657CE" w:rsidRDefault="009A56F6" w:rsidP="009A56F6">
      <w:pPr>
        <w:pStyle w:val="Norml1"/>
        <w:jc w:val="both"/>
        <w:rPr>
          <w:rFonts w:ascii="Times New Roman" w:hAnsi="Times New Roman"/>
        </w:rPr>
      </w:pPr>
      <w:r w:rsidRPr="00C657CE">
        <w:rPr>
          <w:rFonts w:ascii="Times New Roman" w:hAnsi="Times New Roman"/>
        </w:rPr>
        <w:t>Értékelve a 202</w:t>
      </w:r>
      <w:r w:rsidR="003E7661">
        <w:rPr>
          <w:rFonts w:ascii="Times New Roman" w:hAnsi="Times New Roman"/>
        </w:rPr>
        <w:t>5</w:t>
      </w:r>
      <w:r w:rsidRPr="00C657CE">
        <w:rPr>
          <w:rFonts w:ascii="Times New Roman" w:hAnsi="Times New Roman"/>
        </w:rPr>
        <w:t xml:space="preserve">. év eseményeit és feladatait megállapítható, hogy a rendőrkapitányság a kiemelt célkitűzéseit, előírt kötelezettségeit teljesítette. </w:t>
      </w:r>
    </w:p>
    <w:p w14:paraId="67E06782" w14:textId="77777777" w:rsidR="009A56F6" w:rsidRPr="00C657CE" w:rsidRDefault="009A56F6" w:rsidP="009A56F6">
      <w:pPr>
        <w:pStyle w:val="Norml1"/>
        <w:jc w:val="both"/>
        <w:rPr>
          <w:rFonts w:ascii="Times New Roman" w:hAnsi="Times New Roman"/>
        </w:rPr>
      </w:pPr>
      <w:r w:rsidRPr="00C657CE">
        <w:rPr>
          <w:rFonts w:ascii="Times New Roman" w:hAnsi="Times New Roman"/>
        </w:rPr>
        <w:t>Célunk a jövőben is a minőségi munkavégzés, a folyamatos elemző-értékelő munkával a hatékonyság növelése, a lakossági igényeknek való megfelelés, hatékony fellépés a bűncselekményt elkövetőkkel szemben, a bűnmegelőzési tevékenységünk fokozása.</w:t>
      </w:r>
    </w:p>
    <w:p w14:paraId="26EFC743" w14:textId="77777777" w:rsidR="009A56F6" w:rsidRPr="00C657CE" w:rsidRDefault="009A56F6" w:rsidP="009A56F6">
      <w:pPr>
        <w:pStyle w:val="Norml1"/>
        <w:jc w:val="both"/>
        <w:rPr>
          <w:rFonts w:ascii="Times New Roman" w:hAnsi="Times New Roman"/>
        </w:rPr>
      </w:pPr>
      <w:r w:rsidRPr="00C657CE">
        <w:rPr>
          <w:rFonts w:ascii="Times New Roman" w:hAnsi="Times New Roman"/>
        </w:rPr>
        <w:t>A közterület rendjének fenntartása, a közlekedésbiztonság erősítése, a bűnügyi munka hatékonyságának növelése továbbra is kiemelt feladat.</w:t>
      </w:r>
    </w:p>
    <w:p w14:paraId="57BC116E" w14:textId="77777777" w:rsidR="009A56F6" w:rsidRPr="0009504C" w:rsidRDefault="009A56F6" w:rsidP="009A56F6">
      <w:pPr>
        <w:pStyle w:val="Norml1"/>
        <w:jc w:val="both"/>
        <w:rPr>
          <w:rFonts w:ascii="Times New Roman" w:hAnsi="Times New Roman"/>
        </w:rPr>
      </w:pPr>
    </w:p>
    <w:p w14:paraId="64F59CB9" w14:textId="77777777" w:rsidR="001529FD" w:rsidRPr="00473C74" w:rsidRDefault="001529FD" w:rsidP="001529FD">
      <w:pPr>
        <w:pStyle w:val="Norml1"/>
        <w:jc w:val="both"/>
        <w:rPr>
          <w:rFonts w:ascii="Times New Roman" w:hAnsi="Times New Roman"/>
          <w:bCs/>
        </w:rPr>
      </w:pPr>
      <w:r w:rsidRPr="00473C74">
        <w:rPr>
          <w:rFonts w:ascii="Times New Roman" w:hAnsi="Times New Roman"/>
          <w:bCs/>
        </w:rPr>
        <w:t>A 202</w:t>
      </w:r>
      <w:r w:rsidR="00473C74">
        <w:rPr>
          <w:rFonts w:ascii="Times New Roman" w:hAnsi="Times New Roman"/>
          <w:bCs/>
        </w:rPr>
        <w:t>6</w:t>
      </w:r>
      <w:r w:rsidRPr="00473C74">
        <w:rPr>
          <w:rFonts w:ascii="Times New Roman" w:hAnsi="Times New Roman"/>
          <w:bCs/>
        </w:rPr>
        <w:t>. évre a rendőrkapitányság fő szervezeti teljesítménycéljai az alábbiak:</w:t>
      </w:r>
    </w:p>
    <w:p w14:paraId="3D8A5766" w14:textId="77777777" w:rsidR="001529FD" w:rsidRPr="00473C74" w:rsidRDefault="001529FD" w:rsidP="001529FD">
      <w:pPr>
        <w:pStyle w:val="Norml1"/>
        <w:jc w:val="both"/>
        <w:rPr>
          <w:rFonts w:ascii="Times New Roman" w:hAnsi="Times New Roman"/>
          <w:bCs/>
        </w:rPr>
      </w:pPr>
    </w:p>
    <w:p w14:paraId="7F47B6FF" w14:textId="77777777" w:rsidR="002F7662" w:rsidRDefault="002F7662" w:rsidP="002F7662">
      <w:pPr>
        <w:autoSpaceDE w:val="0"/>
        <w:autoSpaceDN w:val="0"/>
        <w:adjustRightInd w:val="0"/>
        <w:jc w:val="both"/>
        <w:rPr>
          <w:sz w:val="22"/>
          <w:szCs w:val="22"/>
        </w:rPr>
      </w:pPr>
      <w:r>
        <w:t>1.A Rendőrség erőforrásainak optimális felhasználásával a kiegyensúlyozott közrend és közlekedésbiztonság fenntartása, a közbiztonsági, a közlekedési és a bűnügyi helyzet változásaira rugalmasan reagáló, a jogszerűség és a szakszerűség követelményének betartásával végrehajtott intézkedésekkel és eredményes eljárásokkal a lakosság biztonságérzetét leginkább befolyásoló bűncselekmények, szabálysértések és baleseti okok előfordulásának csökkentése.</w:t>
      </w:r>
    </w:p>
    <w:p w14:paraId="7D4457C2" w14:textId="77777777" w:rsidR="002F7662" w:rsidRDefault="002F7662" w:rsidP="002F7662">
      <w:pPr>
        <w:autoSpaceDE w:val="0"/>
        <w:autoSpaceDN w:val="0"/>
        <w:adjustRightInd w:val="0"/>
        <w:jc w:val="both"/>
      </w:pPr>
    </w:p>
    <w:p w14:paraId="41E7A8E2" w14:textId="77777777" w:rsidR="002F7662" w:rsidRDefault="00A96371" w:rsidP="002F7662">
      <w:pPr>
        <w:autoSpaceDE w:val="0"/>
        <w:autoSpaceDN w:val="0"/>
        <w:adjustRightInd w:val="0"/>
        <w:jc w:val="both"/>
      </w:pPr>
      <w:r>
        <w:t>2. A</w:t>
      </w:r>
      <w:r w:rsidR="002F7662">
        <w:t xml:space="preserve"> Magyarországon megrendezésre kerülő nemzetközi és hazai vonatkozású kulturális, sport és egyéb rendezvényekkel összefüggő rendőrségi feladatok jog- és szakszerű végrehajtása, az azokhoz szükséges szervezeti, személyi, képzési és logisztikai feltételek biztosítása.</w:t>
      </w:r>
    </w:p>
    <w:p w14:paraId="6F46C63B" w14:textId="77777777" w:rsidR="002F7662" w:rsidRDefault="002F7662" w:rsidP="002F7662">
      <w:pPr>
        <w:autoSpaceDE w:val="0"/>
        <w:autoSpaceDN w:val="0"/>
        <w:adjustRightInd w:val="0"/>
        <w:jc w:val="both"/>
      </w:pPr>
    </w:p>
    <w:p w14:paraId="092FC75D" w14:textId="77777777" w:rsidR="002F7662" w:rsidRDefault="002F7662" w:rsidP="002F7662">
      <w:pPr>
        <w:autoSpaceDE w:val="0"/>
        <w:autoSpaceDN w:val="0"/>
        <w:adjustRightInd w:val="0"/>
        <w:jc w:val="both"/>
      </w:pPr>
      <w:r>
        <w:t xml:space="preserve">3. A büntetőeljárások törvényes, szakszerű, időszerű és hatékony lefolytatása, a bűnügyi felderítői munka eredményességének növelése; különös tekintettel a kiemelt társadalmi veszélyességű, valamint a bűnszervezetekkel és a </w:t>
      </w:r>
      <w:proofErr w:type="spellStart"/>
      <w:r>
        <w:t>kiber</w:t>
      </w:r>
      <w:proofErr w:type="spellEnd"/>
      <w:r>
        <w:t xml:space="preserve"> bűnözéssel kapcsolatba hozható bűncselekményekre. A kábítószerrel kapcsolatos bűncselekmények visszaszorítása, a terjesztői hálózatok felszámolása, a fokozottan érintett települések meghatározása és a szükséges intézkedések végrehajtása. A gyermekek védelmének erősítése, a gyermekbántalmazási és kizsákmányolási ügyek gyors </w:t>
      </w:r>
      <w:proofErr w:type="spellStart"/>
      <w:r>
        <w:t>reagálású</w:t>
      </w:r>
      <w:proofErr w:type="spellEnd"/>
      <w:r>
        <w:t>, áldozatközpontú kezelése. A bűncselekményből származó vagyoni előnyök eredményes felkutatása, valamint visszaszerzési arányuk növelése.</w:t>
      </w:r>
    </w:p>
    <w:p w14:paraId="08FFED11" w14:textId="77777777" w:rsidR="002F7662" w:rsidRDefault="002F7662" w:rsidP="002F7662">
      <w:pPr>
        <w:autoSpaceDE w:val="0"/>
        <w:autoSpaceDN w:val="0"/>
        <w:adjustRightInd w:val="0"/>
        <w:jc w:val="both"/>
      </w:pPr>
    </w:p>
    <w:p w14:paraId="5D365414" w14:textId="77777777" w:rsidR="002F7662" w:rsidRDefault="002F7662" w:rsidP="002F7662">
      <w:pPr>
        <w:autoSpaceDE w:val="0"/>
        <w:autoSpaceDN w:val="0"/>
        <w:adjustRightInd w:val="0"/>
        <w:jc w:val="both"/>
      </w:pPr>
      <w:r>
        <w:t>4. Az illegális migráció, illetve az államhatár rendjét érintő egyéb jogellenes cselekmények elleni fellépés érdekében a mélységi ellenőrzési és az idegenrendészeti feladatok következetes végrehajtása. Az illegális migrációval és az emberkereskedelemmel kapcsolatos információk felderítése, az elkövetők és a bűnszervezetek azonosítása, az általuk elkövetett bűncselekmények megszakítása, megelőzése.</w:t>
      </w:r>
    </w:p>
    <w:p w14:paraId="0844783B" w14:textId="77777777" w:rsidR="00473C74" w:rsidRDefault="00473C74" w:rsidP="00473C74">
      <w:pPr>
        <w:overflowPunct w:val="0"/>
        <w:autoSpaceDE w:val="0"/>
        <w:autoSpaceDN w:val="0"/>
        <w:adjustRightInd w:val="0"/>
        <w:jc w:val="both"/>
        <w:textAlignment w:val="baseline"/>
      </w:pPr>
    </w:p>
    <w:p w14:paraId="45C537AA" w14:textId="77777777" w:rsidR="001529FD" w:rsidRPr="00823BC5" w:rsidRDefault="001529FD" w:rsidP="001529FD">
      <w:pPr>
        <w:jc w:val="both"/>
        <w:rPr>
          <w:bCs/>
        </w:rPr>
      </w:pPr>
      <w:r w:rsidRPr="00823BC5">
        <w:rPr>
          <w:bCs/>
        </w:rPr>
        <w:t xml:space="preserve">Köszönöm a képviselő-testületnek és polgármester </w:t>
      </w:r>
      <w:r w:rsidR="00274495" w:rsidRPr="00823BC5">
        <w:rPr>
          <w:bCs/>
        </w:rPr>
        <w:t>asszonynak</w:t>
      </w:r>
      <w:r w:rsidRPr="00823BC5">
        <w:t xml:space="preserve"> </w:t>
      </w:r>
      <w:r w:rsidRPr="00823BC5">
        <w:rPr>
          <w:bCs/>
        </w:rPr>
        <w:t>a településen szolgálatot teljesítő kollégáinknak nyújtott elismerést és megbecsülést.</w:t>
      </w:r>
    </w:p>
    <w:p w14:paraId="39F5527E" w14:textId="77777777" w:rsidR="001529FD" w:rsidRPr="00823BC5" w:rsidRDefault="001529FD" w:rsidP="001529FD">
      <w:pPr>
        <w:jc w:val="both"/>
        <w:rPr>
          <w:b/>
          <w:bCs/>
        </w:rPr>
      </w:pPr>
    </w:p>
    <w:p w14:paraId="136A8E88" w14:textId="77777777" w:rsidR="001529FD" w:rsidRPr="00823BC5" w:rsidRDefault="001529FD" w:rsidP="001529FD">
      <w:pPr>
        <w:autoSpaceDE w:val="0"/>
        <w:autoSpaceDN w:val="0"/>
        <w:adjustRightInd w:val="0"/>
        <w:jc w:val="both"/>
      </w:pPr>
      <w:r w:rsidRPr="00823BC5">
        <w:t xml:space="preserve">Kérem polgármester </w:t>
      </w:r>
      <w:r w:rsidR="00274495" w:rsidRPr="00823BC5">
        <w:t>asszonyt</w:t>
      </w:r>
      <w:r w:rsidRPr="00823BC5">
        <w:t>, a képviselő-testület tagjait, az önkormányzat dolgozóit, továbbra is legyenek partnereink, támogassanak bennünket azon törekvésünkben, hogy munkánkkal és ezáltal a közbiztonsággal a lakosság minél inkább elégedett legyen!</w:t>
      </w:r>
    </w:p>
    <w:p w14:paraId="79EABA50" w14:textId="77777777" w:rsidR="002E1BB3" w:rsidRDefault="002E1BB3" w:rsidP="009A56F6">
      <w:pPr>
        <w:spacing w:before="360"/>
        <w:jc w:val="both"/>
        <w:rPr>
          <w:b/>
          <w:iCs/>
        </w:rPr>
      </w:pPr>
      <w:r w:rsidRPr="0009504C">
        <w:rPr>
          <w:b/>
          <w:iCs/>
        </w:rPr>
        <w:t>Gyula, időbélyegző szerint</w:t>
      </w:r>
    </w:p>
    <w:p w14:paraId="3CFA9722" w14:textId="77777777" w:rsidR="001E00E3" w:rsidRDefault="00F75D24" w:rsidP="00F75D24">
      <w:pPr>
        <w:tabs>
          <w:tab w:val="center" w:pos="7371"/>
        </w:tabs>
        <w:jc w:val="both"/>
        <w:rPr>
          <w:b/>
          <w:iCs/>
        </w:rPr>
      </w:pPr>
      <w:r w:rsidRPr="0009504C">
        <w:rPr>
          <w:b/>
          <w:iCs/>
        </w:rPr>
        <w:tab/>
      </w:r>
    </w:p>
    <w:p w14:paraId="7484C7CB" w14:textId="77777777" w:rsidR="00F75D24" w:rsidRPr="0009504C" w:rsidRDefault="001E00E3" w:rsidP="00F75D24">
      <w:pPr>
        <w:tabs>
          <w:tab w:val="center" w:pos="7371"/>
        </w:tabs>
        <w:jc w:val="both"/>
        <w:rPr>
          <w:b/>
          <w:iCs/>
        </w:rPr>
      </w:pPr>
      <w:r>
        <w:rPr>
          <w:b/>
          <w:iCs/>
        </w:rPr>
        <w:tab/>
      </w:r>
      <w:r w:rsidR="00F940F8">
        <w:rPr>
          <w:b/>
          <w:iCs/>
        </w:rPr>
        <w:t>Pap Csaba r. alezredes</w:t>
      </w:r>
    </w:p>
    <w:p w14:paraId="24F1ABC9" w14:textId="77777777" w:rsidR="00274495" w:rsidRDefault="00F75D24" w:rsidP="001E00E3">
      <w:pPr>
        <w:tabs>
          <w:tab w:val="center" w:pos="7371"/>
        </w:tabs>
        <w:jc w:val="both"/>
        <w:rPr>
          <w:b/>
          <w:iCs/>
        </w:rPr>
      </w:pPr>
      <w:r w:rsidRPr="0009504C">
        <w:rPr>
          <w:b/>
          <w:iCs/>
        </w:rPr>
        <w:tab/>
      </w:r>
      <w:r w:rsidR="00F940F8">
        <w:rPr>
          <w:b/>
          <w:iCs/>
        </w:rPr>
        <w:t xml:space="preserve">  </w:t>
      </w:r>
      <w:r w:rsidR="00473C74">
        <w:rPr>
          <w:b/>
          <w:iCs/>
        </w:rPr>
        <w:t xml:space="preserve">mb. </w:t>
      </w:r>
      <w:r w:rsidRPr="0009504C">
        <w:rPr>
          <w:b/>
          <w:iCs/>
        </w:rPr>
        <w:t>kapitányságvezető</w:t>
      </w:r>
    </w:p>
    <w:p w14:paraId="66580D5E" w14:textId="77777777" w:rsidR="001E00E3" w:rsidRDefault="001E00E3" w:rsidP="001E00E3">
      <w:pPr>
        <w:tabs>
          <w:tab w:val="center" w:pos="7371"/>
        </w:tabs>
        <w:jc w:val="both"/>
        <w:rPr>
          <w:b/>
          <w:iCs/>
        </w:rPr>
      </w:pPr>
    </w:p>
    <w:p w14:paraId="5B05B6B3" w14:textId="77777777" w:rsidR="001E00E3" w:rsidRDefault="001E00E3" w:rsidP="001E00E3">
      <w:pPr>
        <w:tabs>
          <w:tab w:val="center" w:pos="7371"/>
        </w:tabs>
        <w:jc w:val="both"/>
        <w:rPr>
          <w:sz w:val="20"/>
          <w:szCs w:val="20"/>
        </w:rPr>
      </w:pPr>
    </w:p>
    <w:p w14:paraId="053ECBEB" w14:textId="77777777" w:rsidR="00595423" w:rsidRDefault="00F75D24" w:rsidP="00F75D24">
      <w:pPr>
        <w:pStyle w:val="Szvegtrzs"/>
        <w:tabs>
          <w:tab w:val="left" w:pos="1276"/>
        </w:tabs>
        <w:spacing w:after="0"/>
        <w:rPr>
          <w:sz w:val="20"/>
          <w:szCs w:val="20"/>
        </w:rPr>
      </w:pPr>
      <w:r w:rsidRPr="0009504C">
        <w:rPr>
          <w:sz w:val="20"/>
          <w:szCs w:val="20"/>
        </w:rPr>
        <w:t>Melléklet:</w:t>
      </w:r>
      <w:r w:rsidRPr="0009504C">
        <w:rPr>
          <w:sz w:val="20"/>
          <w:szCs w:val="20"/>
        </w:rPr>
        <w:tab/>
      </w:r>
      <w:r w:rsidR="002E1BB3" w:rsidRPr="0009504C">
        <w:rPr>
          <w:sz w:val="20"/>
          <w:szCs w:val="20"/>
        </w:rPr>
        <w:t>1. számú melléklet bűnügyi statisztikai adatok</w:t>
      </w:r>
    </w:p>
    <w:p w14:paraId="5521B682" w14:textId="77777777" w:rsidR="001C7783" w:rsidRPr="0009504C" w:rsidRDefault="001C7783" w:rsidP="00F75D24">
      <w:pPr>
        <w:pStyle w:val="Szvegtrzs"/>
        <w:tabs>
          <w:tab w:val="left" w:pos="1276"/>
        </w:tabs>
        <w:spacing w:after="0"/>
        <w:rPr>
          <w:sz w:val="20"/>
          <w:szCs w:val="20"/>
        </w:rPr>
      </w:pPr>
      <w:r>
        <w:rPr>
          <w:sz w:val="20"/>
          <w:szCs w:val="20"/>
        </w:rPr>
        <w:t xml:space="preserve">                         2. számú melléklet rendészeti statisztikai adatok</w:t>
      </w:r>
    </w:p>
    <w:sectPr w:rsidR="001C7783" w:rsidRPr="0009504C" w:rsidSect="003F1912">
      <w:headerReference w:type="even" r:id="rId10"/>
      <w:headerReference w:type="default" r:id="rId11"/>
      <w:footerReference w:type="first" r:id="rId12"/>
      <w:pgSz w:w="11906" w:h="16838"/>
      <w:pgMar w:top="993" w:right="1152" w:bottom="1417" w:left="1152" w:header="254" w:footer="50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B1E2" w14:textId="77777777" w:rsidR="004039F8" w:rsidRDefault="004039F8">
      <w:r>
        <w:separator/>
      </w:r>
    </w:p>
  </w:endnote>
  <w:endnote w:type="continuationSeparator" w:id="0">
    <w:p w14:paraId="43AA6E7E" w14:textId="77777777" w:rsidR="004039F8" w:rsidRDefault="0040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C93E" w14:textId="77777777" w:rsidR="00CD0008" w:rsidRPr="00FE6AE9" w:rsidRDefault="00CD0008" w:rsidP="00CD0008">
    <w:pPr>
      <w:jc w:val="center"/>
      <w:rPr>
        <w:sz w:val="20"/>
        <w:szCs w:val="20"/>
      </w:rPr>
    </w:pPr>
    <w:r>
      <w:rPr>
        <w:sz w:val="20"/>
        <w:szCs w:val="20"/>
      </w:rPr>
      <w:t xml:space="preserve">Cím: </w:t>
    </w:r>
    <w:r w:rsidRPr="00FE6AE9">
      <w:rPr>
        <w:sz w:val="20"/>
        <w:szCs w:val="20"/>
      </w:rPr>
      <w:t>5</w:t>
    </w:r>
    <w:r>
      <w:rPr>
        <w:sz w:val="20"/>
        <w:szCs w:val="20"/>
      </w:rPr>
      <w:t>700 Gyula</w:t>
    </w:r>
    <w:r w:rsidRPr="00FE6AE9">
      <w:rPr>
        <w:sz w:val="20"/>
        <w:szCs w:val="20"/>
      </w:rPr>
      <w:t>, Bé</w:t>
    </w:r>
    <w:r>
      <w:rPr>
        <w:sz w:val="20"/>
        <w:szCs w:val="20"/>
      </w:rPr>
      <w:t>ke sugár</w:t>
    </w:r>
    <w:r w:rsidRPr="00FE6AE9">
      <w:rPr>
        <w:sz w:val="20"/>
        <w:szCs w:val="20"/>
      </w:rPr>
      <w:t xml:space="preserve">út </w:t>
    </w:r>
    <w:r>
      <w:rPr>
        <w:sz w:val="20"/>
        <w:szCs w:val="20"/>
      </w:rPr>
      <w:t>5</w:t>
    </w:r>
    <w:r w:rsidRPr="00FE6AE9">
      <w:rPr>
        <w:sz w:val="20"/>
        <w:szCs w:val="20"/>
      </w:rPr>
      <w:t>1.</w:t>
    </w:r>
    <w:r w:rsidR="00211933">
      <w:rPr>
        <w:sz w:val="20"/>
        <w:szCs w:val="20"/>
      </w:rPr>
      <w:t>;</w:t>
    </w:r>
    <w:r w:rsidRPr="00FE6AE9">
      <w:rPr>
        <w:sz w:val="20"/>
        <w:szCs w:val="20"/>
      </w:rPr>
      <w:t xml:space="preserve"> </w:t>
    </w:r>
    <w:r>
      <w:rPr>
        <w:sz w:val="20"/>
        <w:szCs w:val="20"/>
      </w:rPr>
      <w:t xml:space="preserve">5700 Gyula, </w:t>
    </w:r>
    <w:r w:rsidRPr="00FE6AE9">
      <w:rPr>
        <w:sz w:val="20"/>
        <w:szCs w:val="20"/>
      </w:rPr>
      <w:t>P</w:t>
    </w:r>
    <w:r>
      <w:rPr>
        <w:sz w:val="20"/>
        <w:szCs w:val="20"/>
      </w:rPr>
      <w:t>f. 67</w:t>
    </w:r>
  </w:p>
  <w:p w14:paraId="61B2F583" w14:textId="77777777" w:rsidR="00CD0008" w:rsidRDefault="00CD0008" w:rsidP="00CD0008">
    <w:pPr>
      <w:jc w:val="center"/>
      <w:rPr>
        <w:color w:val="808080"/>
        <w:sz w:val="20"/>
        <w:szCs w:val="20"/>
      </w:rPr>
    </w:pPr>
    <w:r>
      <w:rPr>
        <w:sz w:val="20"/>
        <w:szCs w:val="20"/>
      </w:rPr>
      <w:t>Telefon: +36(66)361</w:t>
    </w:r>
    <w:r w:rsidRPr="00FE6AE9">
      <w:rPr>
        <w:sz w:val="20"/>
        <w:szCs w:val="20"/>
      </w:rPr>
      <w:t>-</w:t>
    </w:r>
    <w:r>
      <w:rPr>
        <w:sz w:val="20"/>
        <w:szCs w:val="20"/>
      </w:rPr>
      <w:t>644</w:t>
    </w:r>
    <w:r w:rsidRPr="00FE6AE9">
      <w:rPr>
        <w:sz w:val="20"/>
        <w:szCs w:val="20"/>
      </w:rPr>
      <w:t>, 33/</w:t>
    </w:r>
    <w:r>
      <w:rPr>
        <w:sz w:val="20"/>
        <w:szCs w:val="20"/>
      </w:rPr>
      <w:t>51</w:t>
    </w:r>
    <w:r w:rsidRPr="00FE6AE9">
      <w:rPr>
        <w:sz w:val="20"/>
        <w:szCs w:val="20"/>
      </w:rPr>
      <w:t>-</w:t>
    </w:r>
    <w:r>
      <w:rPr>
        <w:sz w:val="20"/>
        <w:szCs w:val="20"/>
      </w:rPr>
      <w:t xml:space="preserve">00; </w:t>
    </w:r>
    <w:r w:rsidR="00A81C9B">
      <w:rPr>
        <w:sz w:val="20"/>
        <w:szCs w:val="20"/>
      </w:rPr>
      <w:t>E</w:t>
    </w:r>
    <w:r>
      <w:rPr>
        <w:sz w:val="20"/>
        <w:szCs w:val="20"/>
      </w:rPr>
      <w:t>-mail</w:t>
    </w:r>
    <w:r w:rsidRPr="00FE6AE9">
      <w:rPr>
        <w:sz w:val="20"/>
        <w:szCs w:val="20"/>
      </w:rPr>
      <w:t xml:space="preserve">: </w:t>
    </w:r>
    <w:hyperlink r:id="rId1" w:history="1">
      <w:r w:rsidR="00FA563C" w:rsidRPr="00AD189A">
        <w:rPr>
          <w:rStyle w:val="Hiperhivatkozs"/>
          <w:sz w:val="20"/>
          <w:szCs w:val="20"/>
        </w:rPr>
        <w:t>gyula.rk@bekes.police.hu</w:t>
      </w:r>
    </w:hyperlink>
  </w:p>
  <w:p w14:paraId="29817FF4" w14:textId="77777777" w:rsidR="001515A3" w:rsidRPr="00275801" w:rsidRDefault="00FA563C" w:rsidP="00275801">
    <w:pPr>
      <w:jc w:val="center"/>
      <w:rPr>
        <w:sz w:val="20"/>
        <w:szCs w:val="20"/>
      </w:rPr>
    </w:pPr>
    <w:r>
      <w:rPr>
        <w:color w:val="808080"/>
        <w:sz w:val="20"/>
        <w:szCs w:val="20"/>
      </w:rPr>
      <w:t>KÉR azonosító: ORFK BEKES 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C88A" w14:textId="77777777" w:rsidR="004039F8" w:rsidRDefault="004039F8">
      <w:r>
        <w:separator/>
      </w:r>
    </w:p>
  </w:footnote>
  <w:footnote w:type="continuationSeparator" w:id="0">
    <w:p w14:paraId="484A61BB" w14:textId="77777777" w:rsidR="004039F8" w:rsidRDefault="004039F8">
      <w:r>
        <w:continuationSeparator/>
      </w:r>
    </w:p>
  </w:footnote>
  <w:footnote w:id="1">
    <w:p w14:paraId="20975348" w14:textId="77777777" w:rsidR="00C02D52" w:rsidRPr="002C19F7" w:rsidRDefault="00C02D52">
      <w:pPr>
        <w:pStyle w:val="Lbjegyzetszveg"/>
      </w:pPr>
      <w:r w:rsidRPr="002C19F7">
        <w:rPr>
          <w:rStyle w:val="Lbjegyzet-hivatkozs"/>
        </w:rPr>
        <w:footnoteRef/>
      </w:r>
      <w:r w:rsidRPr="002C19F7">
        <w:t xml:space="preserve"> </w:t>
      </w:r>
      <w:hyperlink r:id="rId1" w:history="1">
        <w:r w:rsidR="00CB2D8E" w:rsidRPr="002C19F7">
          <w:rPr>
            <w:rStyle w:val="Hiperhivatkozs"/>
            <w:color w:val="auto"/>
          </w:rPr>
          <w:t>https://www.ksh.hu/apps/hntr.telepules?p_lang=HU&amp;p_id=03461</w:t>
        </w:r>
      </w:hyperlink>
      <w:r w:rsidR="00CB2D8E" w:rsidRPr="002C19F7">
        <w:t xml:space="preserve"> 2024. 01.01. állapot</w:t>
      </w:r>
    </w:p>
  </w:footnote>
  <w:footnote w:id="2">
    <w:p w14:paraId="6862B0D8" w14:textId="77777777" w:rsidR="00C02D52" w:rsidRDefault="00C02D52">
      <w:pPr>
        <w:pStyle w:val="Lbjegyzetszveg"/>
      </w:pPr>
      <w:r w:rsidRPr="002C19F7">
        <w:rPr>
          <w:rStyle w:val="Lbjegyzet-hivatkozs"/>
        </w:rPr>
        <w:footnoteRef/>
      </w:r>
      <w:r w:rsidRPr="002C19F7">
        <w:t xml:space="preserve"> </w:t>
      </w:r>
      <w:hyperlink r:id="rId2" w:history="1">
        <w:r w:rsidR="00CB2D8E" w:rsidRPr="002C19F7">
          <w:rPr>
            <w:rStyle w:val="Hiperhivatkozs"/>
            <w:color w:val="auto"/>
          </w:rPr>
          <w:t>https://www.ksh.hu/apps/hntr.telepules?p_lang=HU&amp;p_id=03461</w:t>
        </w:r>
      </w:hyperlink>
      <w:r w:rsidR="00CB2D8E">
        <w:t xml:space="preserve"> 2024. 01.01. állapot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464C" w14:textId="77777777" w:rsidR="001515A3" w:rsidRDefault="00FF418B" w:rsidP="00EA13B8">
    <w:pPr>
      <w:pStyle w:val="lfej"/>
      <w:framePr w:wrap="around" w:vAnchor="text" w:hAnchor="margin" w:xAlign="center" w:y="1"/>
      <w:rPr>
        <w:rStyle w:val="Oldalszm"/>
      </w:rPr>
    </w:pPr>
    <w:r>
      <w:rPr>
        <w:rStyle w:val="Oldalszm"/>
      </w:rPr>
      <w:fldChar w:fldCharType="begin"/>
    </w:r>
    <w:r w:rsidR="001515A3">
      <w:rPr>
        <w:rStyle w:val="Oldalszm"/>
      </w:rPr>
      <w:instrText xml:space="preserve">PAGE  </w:instrText>
    </w:r>
    <w:r>
      <w:rPr>
        <w:rStyle w:val="Oldalszm"/>
      </w:rPr>
      <w:fldChar w:fldCharType="end"/>
    </w:r>
  </w:p>
  <w:p w14:paraId="2F58ADD9" w14:textId="77777777" w:rsidR="001515A3" w:rsidRDefault="001515A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4DAA" w14:textId="77777777" w:rsidR="001515A3" w:rsidRDefault="00FF418B" w:rsidP="00EA13B8">
    <w:pPr>
      <w:pStyle w:val="lfej"/>
      <w:framePr w:wrap="around" w:vAnchor="text" w:hAnchor="margin" w:xAlign="center" w:y="1"/>
      <w:rPr>
        <w:rStyle w:val="Oldalszm"/>
      </w:rPr>
    </w:pPr>
    <w:r>
      <w:rPr>
        <w:rStyle w:val="Oldalszm"/>
      </w:rPr>
      <w:fldChar w:fldCharType="begin"/>
    </w:r>
    <w:r w:rsidR="001515A3">
      <w:rPr>
        <w:rStyle w:val="Oldalszm"/>
      </w:rPr>
      <w:instrText xml:space="preserve">PAGE  </w:instrText>
    </w:r>
    <w:r>
      <w:rPr>
        <w:rStyle w:val="Oldalszm"/>
      </w:rPr>
      <w:fldChar w:fldCharType="separate"/>
    </w:r>
    <w:r w:rsidR="00A96371">
      <w:rPr>
        <w:rStyle w:val="Oldalszm"/>
        <w:noProof/>
      </w:rPr>
      <w:t>11</w:t>
    </w:r>
    <w:r>
      <w:rPr>
        <w:rStyle w:val="Oldalszm"/>
      </w:rPr>
      <w:fldChar w:fldCharType="end"/>
    </w:r>
  </w:p>
  <w:p w14:paraId="262D7369" w14:textId="77777777" w:rsidR="001515A3" w:rsidRDefault="001515A3" w:rsidP="00EA0F7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2F36"/>
    <w:multiLevelType w:val="hybridMultilevel"/>
    <w:tmpl w:val="A836A328"/>
    <w:lvl w:ilvl="0" w:tplc="DCDC8C3A">
      <w:start w:val="1"/>
      <w:numFmt w:val="bullet"/>
      <w:lvlText w:val=""/>
      <w:lvlJc w:val="left"/>
      <w:pPr>
        <w:ind w:left="720" w:hanging="360"/>
      </w:pPr>
      <w:rPr>
        <w:rFonts w:ascii="Symbol" w:hAnsi="Symbol"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AA3277"/>
    <w:multiLevelType w:val="hybridMultilevel"/>
    <w:tmpl w:val="848C95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C4375A1"/>
    <w:multiLevelType w:val="hybridMultilevel"/>
    <w:tmpl w:val="F46EB836"/>
    <w:lvl w:ilvl="0" w:tplc="040E000F">
      <w:start w:val="1"/>
      <w:numFmt w:val="decimal"/>
      <w:lvlText w:val="%1."/>
      <w:lvlJc w:val="left"/>
      <w:pPr>
        <w:ind w:left="644" w:hanging="360"/>
      </w:pPr>
      <w:rPr>
        <w:rFont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1EA66E43"/>
    <w:multiLevelType w:val="multilevel"/>
    <w:tmpl w:val="9E6AD27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B47D4"/>
    <w:multiLevelType w:val="hybridMultilevel"/>
    <w:tmpl w:val="A66AB438"/>
    <w:lvl w:ilvl="0" w:tplc="EDECFB00">
      <w:numFmt w:val="bullet"/>
      <w:lvlText w:val="-"/>
      <w:lvlJc w:val="left"/>
      <w:pPr>
        <w:tabs>
          <w:tab w:val="num" w:pos="360"/>
        </w:tabs>
        <w:ind w:left="36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C036E"/>
    <w:multiLevelType w:val="hybridMultilevel"/>
    <w:tmpl w:val="93E8D890"/>
    <w:lvl w:ilvl="0" w:tplc="EDECFB00">
      <w:numFmt w:val="bullet"/>
      <w:lvlText w:val="-"/>
      <w:lvlJc w:val="left"/>
      <w:pPr>
        <w:ind w:left="720" w:hanging="360"/>
      </w:pPr>
      <w:rPr>
        <w:rFonts w:ascii="Times New Roman" w:eastAsia="Times New Roman" w:hAnsi="Times New Roman" w:cs="Times New Roman" w:hint="default"/>
        <w:b/>
      </w:rPr>
    </w:lvl>
    <w:lvl w:ilvl="1" w:tplc="EDECFB00">
      <w:numFmt w:val="bullet"/>
      <w:lvlText w:val="-"/>
      <w:lvlJc w:val="left"/>
      <w:pPr>
        <w:ind w:left="1440" w:hanging="360"/>
      </w:pPr>
      <w:rPr>
        <w:rFonts w:ascii="Times New Roman" w:eastAsia="Times New Roman"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91C34DF"/>
    <w:multiLevelType w:val="multilevel"/>
    <w:tmpl w:val="2D100B14"/>
    <w:lvl w:ilvl="0">
      <w:start w:val="5"/>
      <w:numFmt w:val="decimal"/>
      <w:lvlText w:val="%1."/>
      <w:lvlJc w:val="left"/>
      <w:pPr>
        <w:ind w:left="360" w:hanging="360"/>
      </w:pPr>
      <w:rPr>
        <w:b/>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A2E278D"/>
    <w:multiLevelType w:val="hybridMultilevel"/>
    <w:tmpl w:val="D50A8248"/>
    <w:lvl w:ilvl="0" w:tplc="9C1C6C78">
      <w:numFmt w:val="bullet"/>
      <w:lvlText w:val="-"/>
      <w:lvlJc w:val="left"/>
      <w:pPr>
        <w:ind w:left="720" w:hanging="360"/>
      </w:pPr>
      <w:rPr>
        <w:rFonts w:ascii="Times" w:eastAsia="Times New Roman"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EC10C82"/>
    <w:multiLevelType w:val="hybridMultilevel"/>
    <w:tmpl w:val="0724748C"/>
    <w:lvl w:ilvl="0" w:tplc="DCDC8C3A">
      <w:start w:val="1"/>
      <w:numFmt w:val="bullet"/>
      <w:lvlText w:val=""/>
      <w:lvlJc w:val="left"/>
      <w:pPr>
        <w:ind w:left="720" w:hanging="360"/>
      </w:pPr>
      <w:rPr>
        <w:rFonts w:ascii="Symbol" w:hAnsi="Symbol"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31C25D4"/>
    <w:multiLevelType w:val="hybridMultilevel"/>
    <w:tmpl w:val="DB8415CC"/>
    <w:lvl w:ilvl="0" w:tplc="731206CE">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hint="default"/>
      </w:rPr>
    </w:lvl>
    <w:lvl w:ilvl="6" w:tplc="040E0001">
      <w:start w:val="1"/>
      <w:numFmt w:val="bullet"/>
      <w:lvlText w:val=""/>
      <w:lvlJc w:val="left"/>
      <w:pPr>
        <w:ind w:left="5324" w:hanging="360"/>
      </w:pPr>
      <w:rPr>
        <w:rFonts w:ascii="Symbol" w:hAnsi="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hint="default"/>
      </w:rPr>
    </w:lvl>
  </w:abstractNum>
  <w:abstractNum w:abstractNumId="10" w15:restartNumberingAfterBreak="0">
    <w:nsid w:val="5B367139"/>
    <w:multiLevelType w:val="hybridMultilevel"/>
    <w:tmpl w:val="B3E271B6"/>
    <w:lvl w:ilvl="0" w:tplc="DCDC8C3A">
      <w:start w:val="1"/>
      <w:numFmt w:val="bullet"/>
      <w:lvlText w:val=""/>
      <w:lvlJc w:val="left"/>
      <w:pPr>
        <w:ind w:left="720" w:hanging="360"/>
      </w:pPr>
      <w:rPr>
        <w:rFonts w:ascii="Symbol" w:hAnsi="Symbol"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29F4BA0"/>
    <w:multiLevelType w:val="multilevel"/>
    <w:tmpl w:val="12C8C5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A13E8D"/>
    <w:multiLevelType w:val="multilevel"/>
    <w:tmpl w:val="E31A1C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7192166">
    <w:abstractNumId w:val="4"/>
  </w:num>
  <w:num w:numId="2" w16cid:durableId="169561411">
    <w:abstractNumId w:val="11"/>
  </w:num>
  <w:num w:numId="3" w16cid:durableId="1534463245">
    <w:abstractNumId w:val="3"/>
  </w:num>
  <w:num w:numId="4" w16cid:durableId="716398354">
    <w:abstractNumId w:val="0"/>
  </w:num>
  <w:num w:numId="5" w16cid:durableId="1252470051">
    <w:abstractNumId w:val="5"/>
  </w:num>
  <w:num w:numId="6" w16cid:durableId="1867787092">
    <w:abstractNumId w:val="10"/>
  </w:num>
  <w:num w:numId="7" w16cid:durableId="184368862">
    <w:abstractNumId w:val="8"/>
  </w:num>
  <w:num w:numId="8" w16cid:durableId="1862666856">
    <w:abstractNumId w:val="2"/>
  </w:num>
  <w:num w:numId="9" w16cid:durableId="167791114">
    <w:abstractNumId w:val="7"/>
  </w:num>
  <w:num w:numId="10" w16cid:durableId="1274366458">
    <w:abstractNumId w:val="1"/>
  </w:num>
  <w:num w:numId="11" w16cid:durableId="1728844420">
    <w:abstractNumId w:val="12"/>
  </w:num>
  <w:num w:numId="12" w16cid:durableId="88861370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5292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3F"/>
    <w:rsid w:val="00000FDA"/>
    <w:rsid w:val="00002173"/>
    <w:rsid w:val="00013F8E"/>
    <w:rsid w:val="000219C2"/>
    <w:rsid w:val="00023504"/>
    <w:rsid w:val="00023C30"/>
    <w:rsid w:val="000279AF"/>
    <w:rsid w:val="00027E4D"/>
    <w:rsid w:val="00031AF2"/>
    <w:rsid w:val="00042B54"/>
    <w:rsid w:val="00044237"/>
    <w:rsid w:val="00060B57"/>
    <w:rsid w:val="00063869"/>
    <w:rsid w:val="00064431"/>
    <w:rsid w:val="000672B4"/>
    <w:rsid w:val="000776FE"/>
    <w:rsid w:val="00081989"/>
    <w:rsid w:val="0008262B"/>
    <w:rsid w:val="00084C6E"/>
    <w:rsid w:val="00085613"/>
    <w:rsid w:val="00090931"/>
    <w:rsid w:val="000910E3"/>
    <w:rsid w:val="0009504C"/>
    <w:rsid w:val="000A0D58"/>
    <w:rsid w:val="000A177F"/>
    <w:rsid w:val="000A59E0"/>
    <w:rsid w:val="000B1D38"/>
    <w:rsid w:val="000B333F"/>
    <w:rsid w:val="000B5ABE"/>
    <w:rsid w:val="000C0885"/>
    <w:rsid w:val="000C1E86"/>
    <w:rsid w:val="000C7C47"/>
    <w:rsid w:val="000D043B"/>
    <w:rsid w:val="000D0A26"/>
    <w:rsid w:val="000D39A4"/>
    <w:rsid w:val="000E1D05"/>
    <w:rsid w:val="000E52DF"/>
    <w:rsid w:val="000F6053"/>
    <w:rsid w:val="000F6557"/>
    <w:rsid w:val="000F69E0"/>
    <w:rsid w:val="001069BC"/>
    <w:rsid w:val="00110101"/>
    <w:rsid w:val="00110ED1"/>
    <w:rsid w:val="0011157E"/>
    <w:rsid w:val="001133CD"/>
    <w:rsid w:val="001135CF"/>
    <w:rsid w:val="00117B33"/>
    <w:rsid w:val="0012031E"/>
    <w:rsid w:val="001205EC"/>
    <w:rsid w:val="00121E67"/>
    <w:rsid w:val="00122151"/>
    <w:rsid w:val="001226EC"/>
    <w:rsid w:val="0012359E"/>
    <w:rsid w:val="00125E8D"/>
    <w:rsid w:val="00135BB4"/>
    <w:rsid w:val="00137331"/>
    <w:rsid w:val="00140560"/>
    <w:rsid w:val="001420D0"/>
    <w:rsid w:val="00143304"/>
    <w:rsid w:val="00146C1E"/>
    <w:rsid w:val="00151258"/>
    <w:rsid w:val="001515A3"/>
    <w:rsid w:val="001529FD"/>
    <w:rsid w:val="0015358B"/>
    <w:rsid w:val="00154060"/>
    <w:rsid w:val="0015609E"/>
    <w:rsid w:val="001576C6"/>
    <w:rsid w:val="0016176A"/>
    <w:rsid w:val="00161943"/>
    <w:rsid w:val="00175030"/>
    <w:rsid w:val="0017664C"/>
    <w:rsid w:val="001929F5"/>
    <w:rsid w:val="001A1B5F"/>
    <w:rsid w:val="001A56A2"/>
    <w:rsid w:val="001B0B9A"/>
    <w:rsid w:val="001B4B87"/>
    <w:rsid w:val="001C681C"/>
    <w:rsid w:val="001C74AE"/>
    <w:rsid w:val="001C7783"/>
    <w:rsid w:val="001D3F9D"/>
    <w:rsid w:val="001E00E3"/>
    <w:rsid w:val="001E11FA"/>
    <w:rsid w:val="001E41FE"/>
    <w:rsid w:val="001E6919"/>
    <w:rsid w:val="001F253F"/>
    <w:rsid w:val="00200A0C"/>
    <w:rsid w:val="00205B75"/>
    <w:rsid w:val="002060AF"/>
    <w:rsid w:val="00207BCA"/>
    <w:rsid w:val="00211933"/>
    <w:rsid w:val="002166E4"/>
    <w:rsid w:val="002170A9"/>
    <w:rsid w:val="00217A1A"/>
    <w:rsid w:val="00222FCC"/>
    <w:rsid w:val="00223774"/>
    <w:rsid w:val="00227576"/>
    <w:rsid w:val="00233892"/>
    <w:rsid w:val="0024376C"/>
    <w:rsid w:val="00243920"/>
    <w:rsid w:val="00246EB1"/>
    <w:rsid w:val="002501F2"/>
    <w:rsid w:val="00251215"/>
    <w:rsid w:val="00253075"/>
    <w:rsid w:val="0025687C"/>
    <w:rsid w:val="002621FC"/>
    <w:rsid w:val="00263BC1"/>
    <w:rsid w:val="00266FB4"/>
    <w:rsid w:val="00273AC5"/>
    <w:rsid w:val="00274495"/>
    <w:rsid w:val="00275536"/>
    <w:rsid w:val="00275801"/>
    <w:rsid w:val="00276578"/>
    <w:rsid w:val="00277A96"/>
    <w:rsid w:val="00280CB1"/>
    <w:rsid w:val="00282E3F"/>
    <w:rsid w:val="00283920"/>
    <w:rsid w:val="00293CCF"/>
    <w:rsid w:val="00294BF5"/>
    <w:rsid w:val="0029525F"/>
    <w:rsid w:val="002A6FF6"/>
    <w:rsid w:val="002B1175"/>
    <w:rsid w:val="002B4504"/>
    <w:rsid w:val="002B5908"/>
    <w:rsid w:val="002B7CE5"/>
    <w:rsid w:val="002C19F7"/>
    <w:rsid w:val="002C2AF6"/>
    <w:rsid w:val="002D116C"/>
    <w:rsid w:val="002D7397"/>
    <w:rsid w:val="002D7929"/>
    <w:rsid w:val="002E1BB3"/>
    <w:rsid w:val="002E2816"/>
    <w:rsid w:val="002E3CDE"/>
    <w:rsid w:val="002E519F"/>
    <w:rsid w:val="002E7ECE"/>
    <w:rsid w:val="002F1582"/>
    <w:rsid w:val="002F1F33"/>
    <w:rsid w:val="002F2321"/>
    <w:rsid w:val="002F2E22"/>
    <w:rsid w:val="002F7662"/>
    <w:rsid w:val="00301752"/>
    <w:rsid w:val="00301AE8"/>
    <w:rsid w:val="00306EF6"/>
    <w:rsid w:val="00311304"/>
    <w:rsid w:val="00317239"/>
    <w:rsid w:val="003238F5"/>
    <w:rsid w:val="00327581"/>
    <w:rsid w:val="00336914"/>
    <w:rsid w:val="0035002F"/>
    <w:rsid w:val="0035029C"/>
    <w:rsid w:val="0035114A"/>
    <w:rsid w:val="00352C24"/>
    <w:rsid w:val="003533FE"/>
    <w:rsid w:val="00354906"/>
    <w:rsid w:val="0036003D"/>
    <w:rsid w:val="00360597"/>
    <w:rsid w:val="00367223"/>
    <w:rsid w:val="003727B6"/>
    <w:rsid w:val="00376C03"/>
    <w:rsid w:val="003775E7"/>
    <w:rsid w:val="003809B7"/>
    <w:rsid w:val="00383116"/>
    <w:rsid w:val="0038473F"/>
    <w:rsid w:val="00393036"/>
    <w:rsid w:val="00393481"/>
    <w:rsid w:val="003934B7"/>
    <w:rsid w:val="00397508"/>
    <w:rsid w:val="003A4894"/>
    <w:rsid w:val="003B1FCE"/>
    <w:rsid w:val="003B48A5"/>
    <w:rsid w:val="003B5CFB"/>
    <w:rsid w:val="003C1A6D"/>
    <w:rsid w:val="003D1714"/>
    <w:rsid w:val="003D3034"/>
    <w:rsid w:val="003D3CF6"/>
    <w:rsid w:val="003E4A4C"/>
    <w:rsid w:val="003E4DF9"/>
    <w:rsid w:val="003E5FE6"/>
    <w:rsid w:val="003E70F3"/>
    <w:rsid w:val="003E7661"/>
    <w:rsid w:val="003F0A37"/>
    <w:rsid w:val="003F1912"/>
    <w:rsid w:val="003F3784"/>
    <w:rsid w:val="003F5192"/>
    <w:rsid w:val="003F58B7"/>
    <w:rsid w:val="003F6F87"/>
    <w:rsid w:val="004039F8"/>
    <w:rsid w:val="004074AB"/>
    <w:rsid w:val="00411769"/>
    <w:rsid w:val="0041297D"/>
    <w:rsid w:val="00416C8E"/>
    <w:rsid w:val="004170DF"/>
    <w:rsid w:val="00423B0E"/>
    <w:rsid w:val="00427E20"/>
    <w:rsid w:val="004307D4"/>
    <w:rsid w:val="00430F81"/>
    <w:rsid w:val="00431C98"/>
    <w:rsid w:val="00435CCF"/>
    <w:rsid w:val="004409FE"/>
    <w:rsid w:val="00440D5C"/>
    <w:rsid w:val="00442979"/>
    <w:rsid w:val="004431CF"/>
    <w:rsid w:val="00446E34"/>
    <w:rsid w:val="00451ED0"/>
    <w:rsid w:val="0046569B"/>
    <w:rsid w:val="004704DD"/>
    <w:rsid w:val="00473C74"/>
    <w:rsid w:val="00474C37"/>
    <w:rsid w:val="00480B4B"/>
    <w:rsid w:val="00483390"/>
    <w:rsid w:val="00485494"/>
    <w:rsid w:val="004933DC"/>
    <w:rsid w:val="004A2449"/>
    <w:rsid w:val="004A2914"/>
    <w:rsid w:val="004A690C"/>
    <w:rsid w:val="004B0CC9"/>
    <w:rsid w:val="004B1650"/>
    <w:rsid w:val="004B7818"/>
    <w:rsid w:val="004C4E4D"/>
    <w:rsid w:val="004D1A4E"/>
    <w:rsid w:val="004D292C"/>
    <w:rsid w:val="004D3650"/>
    <w:rsid w:val="004D5CD8"/>
    <w:rsid w:val="004F1A6A"/>
    <w:rsid w:val="004F474F"/>
    <w:rsid w:val="004F55D6"/>
    <w:rsid w:val="004F55E7"/>
    <w:rsid w:val="004F6B9F"/>
    <w:rsid w:val="0050486A"/>
    <w:rsid w:val="0051098A"/>
    <w:rsid w:val="00511CD8"/>
    <w:rsid w:val="005146BD"/>
    <w:rsid w:val="0052041E"/>
    <w:rsid w:val="00520A4D"/>
    <w:rsid w:val="00521E2F"/>
    <w:rsid w:val="005225CF"/>
    <w:rsid w:val="00524B98"/>
    <w:rsid w:val="00525843"/>
    <w:rsid w:val="005360B4"/>
    <w:rsid w:val="005371E7"/>
    <w:rsid w:val="005414C0"/>
    <w:rsid w:val="00542051"/>
    <w:rsid w:val="005429F0"/>
    <w:rsid w:val="00546516"/>
    <w:rsid w:val="00552C07"/>
    <w:rsid w:val="00555AAD"/>
    <w:rsid w:val="0055685F"/>
    <w:rsid w:val="00561483"/>
    <w:rsid w:val="00561B3C"/>
    <w:rsid w:val="00572254"/>
    <w:rsid w:val="00576D83"/>
    <w:rsid w:val="00581F00"/>
    <w:rsid w:val="0058704C"/>
    <w:rsid w:val="005917C7"/>
    <w:rsid w:val="00591FCE"/>
    <w:rsid w:val="00595423"/>
    <w:rsid w:val="00595C43"/>
    <w:rsid w:val="005A2EC8"/>
    <w:rsid w:val="005B1B59"/>
    <w:rsid w:val="005C0585"/>
    <w:rsid w:val="005C0B57"/>
    <w:rsid w:val="005C0F20"/>
    <w:rsid w:val="005C2CE4"/>
    <w:rsid w:val="005C77A5"/>
    <w:rsid w:val="005D317F"/>
    <w:rsid w:val="005D3AFF"/>
    <w:rsid w:val="005D41AB"/>
    <w:rsid w:val="005D4502"/>
    <w:rsid w:val="005E406E"/>
    <w:rsid w:val="005E4E66"/>
    <w:rsid w:val="005E690D"/>
    <w:rsid w:val="005F228E"/>
    <w:rsid w:val="005F36A4"/>
    <w:rsid w:val="005F4598"/>
    <w:rsid w:val="005F45D5"/>
    <w:rsid w:val="005F4BC1"/>
    <w:rsid w:val="005F4F9D"/>
    <w:rsid w:val="0060081F"/>
    <w:rsid w:val="0060260B"/>
    <w:rsid w:val="00605567"/>
    <w:rsid w:val="0060672A"/>
    <w:rsid w:val="00606B7C"/>
    <w:rsid w:val="00606D26"/>
    <w:rsid w:val="006111F0"/>
    <w:rsid w:val="006143F6"/>
    <w:rsid w:val="006148F6"/>
    <w:rsid w:val="00615B15"/>
    <w:rsid w:val="00615D9E"/>
    <w:rsid w:val="00616CEC"/>
    <w:rsid w:val="006207D4"/>
    <w:rsid w:val="00621C3D"/>
    <w:rsid w:val="0062364E"/>
    <w:rsid w:val="006273DD"/>
    <w:rsid w:val="00627D4A"/>
    <w:rsid w:val="0063266C"/>
    <w:rsid w:val="006377B0"/>
    <w:rsid w:val="006400DB"/>
    <w:rsid w:val="00640CC5"/>
    <w:rsid w:val="006433A2"/>
    <w:rsid w:val="006511AB"/>
    <w:rsid w:val="00651487"/>
    <w:rsid w:val="006532F4"/>
    <w:rsid w:val="00657749"/>
    <w:rsid w:val="006628DB"/>
    <w:rsid w:val="006642F7"/>
    <w:rsid w:val="00665604"/>
    <w:rsid w:val="006660B0"/>
    <w:rsid w:val="0067054F"/>
    <w:rsid w:val="00681188"/>
    <w:rsid w:val="00683D36"/>
    <w:rsid w:val="00693968"/>
    <w:rsid w:val="00694D2E"/>
    <w:rsid w:val="006958F7"/>
    <w:rsid w:val="006B0C02"/>
    <w:rsid w:val="006B2B98"/>
    <w:rsid w:val="006B2FBA"/>
    <w:rsid w:val="006B53B2"/>
    <w:rsid w:val="006B60A1"/>
    <w:rsid w:val="006B7E89"/>
    <w:rsid w:val="006C452E"/>
    <w:rsid w:val="006C7726"/>
    <w:rsid w:val="006D01CC"/>
    <w:rsid w:val="006D30CA"/>
    <w:rsid w:val="006D340B"/>
    <w:rsid w:val="006D3FAD"/>
    <w:rsid w:val="006D41B9"/>
    <w:rsid w:val="006D54BB"/>
    <w:rsid w:val="006E03FF"/>
    <w:rsid w:val="006E2436"/>
    <w:rsid w:val="006E4221"/>
    <w:rsid w:val="006E72C3"/>
    <w:rsid w:val="006F2F92"/>
    <w:rsid w:val="00702546"/>
    <w:rsid w:val="00702BD7"/>
    <w:rsid w:val="00704C06"/>
    <w:rsid w:val="007052C3"/>
    <w:rsid w:val="00705FD6"/>
    <w:rsid w:val="00706246"/>
    <w:rsid w:val="0070677F"/>
    <w:rsid w:val="00706F06"/>
    <w:rsid w:val="00712012"/>
    <w:rsid w:val="00713F99"/>
    <w:rsid w:val="00716D6A"/>
    <w:rsid w:val="00721961"/>
    <w:rsid w:val="00722435"/>
    <w:rsid w:val="007224F5"/>
    <w:rsid w:val="00722F8F"/>
    <w:rsid w:val="00723276"/>
    <w:rsid w:val="007340B7"/>
    <w:rsid w:val="007421E1"/>
    <w:rsid w:val="007438D7"/>
    <w:rsid w:val="007440B6"/>
    <w:rsid w:val="00745BBE"/>
    <w:rsid w:val="00750231"/>
    <w:rsid w:val="00751690"/>
    <w:rsid w:val="00752647"/>
    <w:rsid w:val="0075341B"/>
    <w:rsid w:val="00760C13"/>
    <w:rsid w:val="0076145A"/>
    <w:rsid w:val="00766805"/>
    <w:rsid w:val="00767469"/>
    <w:rsid w:val="00773F8B"/>
    <w:rsid w:val="00774E15"/>
    <w:rsid w:val="007830B6"/>
    <w:rsid w:val="0078797C"/>
    <w:rsid w:val="007925BE"/>
    <w:rsid w:val="007965B4"/>
    <w:rsid w:val="007975E8"/>
    <w:rsid w:val="007A003B"/>
    <w:rsid w:val="007A16F2"/>
    <w:rsid w:val="007B76F3"/>
    <w:rsid w:val="007C3F55"/>
    <w:rsid w:val="007D0632"/>
    <w:rsid w:val="007D607E"/>
    <w:rsid w:val="007D6980"/>
    <w:rsid w:val="007E17F1"/>
    <w:rsid w:val="007E1E85"/>
    <w:rsid w:val="007E22FE"/>
    <w:rsid w:val="007E617D"/>
    <w:rsid w:val="007F0060"/>
    <w:rsid w:val="007F1392"/>
    <w:rsid w:val="007F1E49"/>
    <w:rsid w:val="007F4982"/>
    <w:rsid w:val="008077E1"/>
    <w:rsid w:val="00810BA8"/>
    <w:rsid w:val="008129AB"/>
    <w:rsid w:val="00817F93"/>
    <w:rsid w:val="00823BC5"/>
    <w:rsid w:val="008242FD"/>
    <w:rsid w:val="00825AA5"/>
    <w:rsid w:val="0083034F"/>
    <w:rsid w:val="00835B0E"/>
    <w:rsid w:val="008362E5"/>
    <w:rsid w:val="00841D23"/>
    <w:rsid w:val="0084425F"/>
    <w:rsid w:val="00845766"/>
    <w:rsid w:val="00854EDF"/>
    <w:rsid w:val="00860195"/>
    <w:rsid w:val="00860534"/>
    <w:rsid w:val="008609D1"/>
    <w:rsid w:val="00862397"/>
    <w:rsid w:val="00865122"/>
    <w:rsid w:val="008656FD"/>
    <w:rsid w:val="0086711A"/>
    <w:rsid w:val="00871508"/>
    <w:rsid w:val="008751B3"/>
    <w:rsid w:val="0088342B"/>
    <w:rsid w:val="00890308"/>
    <w:rsid w:val="008924D9"/>
    <w:rsid w:val="00893721"/>
    <w:rsid w:val="00893A36"/>
    <w:rsid w:val="00895EF9"/>
    <w:rsid w:val="00896659"/>
    <w:rsid w:val="00897E97"/>
    <w:rsid w:val="008A1AAF"/>
    <w:rsid w:val="008A5C4C"/>
    <w:rsid w:val="008B0C6F"/>
    <w:rsid w:val="008B50D3"/>
    <w:rsid w:val="008B7D77"/>
    <w:rsid w:val="008C1634"/>
    <w:rsid w:val="008C55A9"/>
    <w:rsid w:val="008C6669"/>
    <w:rsid w:val="008D6AEF"/>
    <w:rsid w:val="008E0122"/>
    <w:rsid w:val="008E0D27"/>
    <w:rsid w:val="008E2099"/>
    <w:rsid w:val="008E21BA"/>
    <w:rsid w:val="008E719E"/>
    <w:rsid w:val="008E71F2"/>
    <w:rsid w:val="008E771E"/>
    <w:rsid w:val="008F1AA5"/>
    <w:rsid w:val="008F202C"/>
    <w:rsid w:val="008F6982"/>
    <w:rsid w:val="0090215C"/>
    <w:rsid w:val="009021D5"/>
    <w:rsid w:val="00902B19"/>
    <w:rsid w:val="00913078"/>
    <w:rsid w:val="009148E2"/>
    <w:rsid w:val="00917033"/>
    <w:rsid w:val="00921D54"/>
    <w:rsid w:val="009237A0"/>
    <w:rsid w:val="009240DF"/>
    <w:rsid w:val="00932B8A"/>
    <w:rsid w:val="00934E96"/>
    <w:rsid w:val="00935DFB"/>
    <w:rsid w:val="00947AE4"/>
    <w:rsid w:val="0095433F"/>
    <w:rsid w:val="00954F47"/>
    <w:rsid w:val="00955D79"/>
    <w:rsid w:val="00955DAE"/>
    <w:rsid w:val="00963175"/>
    <w:rsid w:val="00963C5E"/>
    <w:rsid w:val="00970593"/>
    <w:rsid w:val="00970BE4"/>
    <w:rsid w:val="0097138D"/>
    <w:rsid w:val="00971999"/>
    <w:rsid w:val="009734BD"/>
    <w:rsid w:val="009856C7"/>
    <w:rsid w:val="0098597F"/>
    <w:rsid w:val="00992BDF"/>
    <w:rsid w:val="009A56F6"/>
    <w:rsid w:val="009A6BD3"/>
    <w:rsid w:val="009A74D5"/>
    <w:rsid w:val="009B6742"/>
    <w:rsid w:val="009B7652"/>
    <w:rsid w:val="009C2D45"/>
    <w:rsid w:val="009C51B0"/>
    <w:rsid w:val="009D54A5"/>
    <w:rsid w:val="009D5809"/>
    <w:rsid w:val="009E1D42"/>
    <w:rsid w:val="009E365F"/>
    <w:rsid w:val="009E3C26"/>
    <w:rsid w:val="009F1196"/>
    <w:rsid w:val="009F3971"/>
    <w:rsid w:val="009F509D"/>
    <w:rsid w:val="009F70A8"/>
    <w:rsid w:val="00A056E0"/>
    <w:rsid w:val="00A11F4B"/>
    <w:rsid w:val="00A30609"/>
    <w:rsid w:val="00A434A3"/>
    <w:rsid w:val="00A4521B"/>
    <w:rsid w:val="00A54EB5"/>
    <w:rsid w:val="00A578D6"/>
    <w:rsid w:val="00A57E5B"/>
    <w:rsid w:val="00A701B2"/>
    <w:rsid w:val="00A7044A"/>
    <w:rsid w:val="00A7330E"/>
    <w:rsid w:val="00A81C9B"/>
    <w:rsid w:val="00A84F14"/>
    <w:rsid w:val="00A9110E"/>
    <w:rsid w:val="00A9258B"/>
    <w:rsid w:val="00A92737"/>
    <w:rsid w:val="00A96312"/>
    <w:rsid w:val="00A96371"/>
    <w:rsid w:val="00AA13D7"/>
    <w:rsid w:val="00AA1462"/>
    <w:rsid w:val="00AA243B"/>
    <w:rsid w:val="00AC0BC7"/>
    <w:rsid w:val="00AC27E1"/>
    <w:rsid w:val="00AC3CE1"/>
    <w:rsid w:val="00AC4351"/>
    <w:rsid w:val="00AC6ED4"/>
    <w:rsid w:val="00AC7077"/>
    <w:rsid w:val="00AD3824"/>
    <w:rsid w:val="00AD5C9A"/>
    <w:rsid w:val="00AD5CB3"/>
    <w:rsid w:val="00AE1090"/>
    <w:rsid w:val="00AE7D36"/>
    <w:rsid w:val="00AF1B92"/>
    <w:rsid w:val="00AF1D88"/>
    <w:rsid w:val="00AF4724"/>
    <w:rsid w:val="00AF64F4"/>
    <w:rsid w:val="00B044A0"/>
    <w:rsid w:val="00B04D18"/>
    <w:rsid w:val="00B05531"/>
    <w:rsid w:val="00B078A9"/>
    <w:rsid w:val="00B10DA4"/>
    <w:rsid w:val="00B12339"/>
    <w:rsid w:val="00B3383B"/>
    <w:rsid w:val="00B4393E"/>
    <w:rsid w:val="00B45972"/>
    <w:rsid w:val="00B520CE"/>
    <w:rsid w:val="00B53AB8"/>
    <w:rsid w:val="00B5611C"/>
    <w:rsid w:val="00B62D3C"/>
    <w:rsid w:val="00B641E1"/>
    <w:rsid w:val="00B7232F"/>
    <w:rsid w:val="00B7284D"/>
    <w:rsid w:val="00B778B4"/>
    <w:rsid w:val="00B83127"/>
    <w:rsid w:val="00B900B5"/>
    <w:rsid w:val="00B92EDA"/>
    <w:rsid w:val="00B9589E"/>
    <w:rsid w:val="00B965D0"/>
    <w:rsid w:val="00BA30E6"/>
    <w:rsid w:val="00BA40FA"/>
    <w:rsid w:val="00BA53B2"/>
    <w:rsid w:val="00BB10F2"/>
    <w:rsid w:val="00BB16CB"/>
    <w:rsid w:val="00BB28B9"/>
    <w:rsid w:val="00BB2D36"/>
    <w:rsid w:val="00BB4465"/>
    <w:rsid w:val="00BB6760"/>
    <w:rsid w:val="00BB6845"/>
    <w:rsid w:val="00BB6C95"/>
    <w:rsid w:val="00BD2A38"/>
    <w:rsid w:val="00BD54B5"/>
    <w:rsid w:val="00BD64D7"/>
    <w:rsid w:val="00BE0A2A"/>
    <w:rsid w:val="00BE14C3"/>
    <w:rsid w:val="00BF06AB"/>
    <w:rsid w:val="00BF6261"/>
    <w:rsid w:val="00BF7F6E"/>
    <w:rsid w:val="00C0047F"/>
    <w:rsid w:val="00C00F2F"/>
    <w:rsid w:val="00C02D52"/>
    <w:rsid w:val="00C1282C"/>
    <w:rsid w:val="00C15A36"/>
    <w:rsid w:val="00C17E47"/>
    <w:rsid w:val="00C27722"/>
    <w:rsid w:val="00C27984"/>
    <w:rsid w:val="00C31F59"/>
    <w:rsid w:val="00C36AF3"/>
    <w:rsid w:val="00C36C51"/>
    <w:rsid w:val="00C406BA"/>
    <w:rsid w:val="00C416F6"/>
    <w:rsid w:val="00C42F17"/>
    <w:rsid w:val="00C4576E"/>
    <w:rsid w:val="00C47D64"/>
    <w:rsid w:val="00C5564F"/>
    <w:rsid w:val="00C60CFA"/>
    <w:rsid w:val="00C619E5"/>
    <w:rsid w:val="00C62776"/>
    <w:rsid w:val="00C641BB"/>
    <w:rsid w:val="00C657CE"/>
    <w:rsid w:val="00C74095"/>
    <w:rsid w:val="00C83D29"/>
    <w:rsid w:val="00C94A93"/>
    <w:rsid w:val="00C96883"/>
    <w:rsid w:val="00CA6B35"/>
    <w:rsid w:val="00CA759F"/>
    <w:rsid w:val="00CA7C86"/>
    <w:rsid w:val="00CB09C5"/>
    <w:rsid w:val="00CB138D"/>
    <w:rsid w:val="00CB2752"/>
    <w:rsid w:val="00CB2D8E"/>
    <w:rsid w:val="00CB780F"/>
    <w:rsid w:val="00CC5042"/>
    <w:rsid w:val="00CD0008"/>
    <w:rsid w:val="00CD2CF8"/>
    <w:rsid w:val="00CD536E"/>
    <w:rsid w:val="00CE1B72"/>
    <w:rsid w:val="00D0639E"/>
    <w:rsid w:val="00D11519"/>
    <w:rsid w:val="00D118A9"/>
    <w:rsid w:val="00D146E0"/>
    <w:rsid w:val="00D1495C"/>
    <w:rsid w:val="00D15A85"/>
    <w:rsid w:val="00D16ADE"/>
    <w:rsid w:val="00D2003C"/>
    <w:rsid w:val="00D272EF"/>
    <w:rsid w:val="00D277E0"/>
    <w:rsid w:val="00D30E7F"/>
    <w:rsid w:val="00D31281"/>
    <w:rsid w:val="00D3287C"/>
    <w:rsid w:val="00D32F1F"/>
    <w:rsid w:val="00D33BF4"/>
    <w:rsid w:val="00D4513C"/>
    <w:rsid w:val="00D4610A"/>
    <w:rsid w:val="00D46CFE"/>
    <w:rsid w:val="00D506FF"/>
    <w:rsid w:val="00D51ED0"/>
    <w:rsid w:val="00D633FB"/>
    <w:rsid w:val="00D64DAA"/>
    <w:rsid w:val="00D823A0"/>
    <w:rsid w:val="00D824A4"/>
    <w:rsid w:val="00D8278F"/>
    <w:rsid w:val="00D82C24"/>
    <w:rsid w:val="00D86104"/>
    <w:rsid w:val="00D8796E"/>
    <w:rsid w:val="00D91266"/>
    <w:rsid w:val="00D946B2"/>
    <w:rsid w:val="00DA1F4E"/>
    <w:rsid w:val="00DA2DC9"/>
    <w:rsid w:val="00DB1A4C"/>
    <w:rsid w:val="00DB1C0B"/>
    <w:rsid w:val="00DB29F8"/>
    <w:rsid w:val="00DB4EB5"/>
    <w:rsid w:val="00DB67F8"/>
    <w:rsid w:val="00DB76FC"/>
    <w:rsid w:val="00DC2AC8"/>
    <w:rsid w:val="00DC73D4"/>
    <w:rsid w:val="00DD0C6D"/>
    <w:rsid w:val="00DE2A48"/>
    <w:rsid w:val="00DE4DF3"/>
    <w:rsid w:val="00DE5E54"/>
    <w:rsid w:val="00DF14C8"/>
    <w:rsid w:val="00DF1B2A"/>
    <w:rsid w:val="00DF20DE"/>
    <w:rsid w:val="00DF7929"/>
    <w:rsid w:val="00E0566D"/>
    <w:rsid w:val="00E17D0F"/>
    <w:rsid w:val="00E32341"/>
    <w:rsid w:val="00E33322"/>
    <w:rsid w:val="00E342B1"/>
    <w:rsid w:val="00E3694B"/>
    <w:rsid w:val="00E4472D"/>
    <w:rsid w:val="00E47F50"/>
    <w:rsid w:val="00E56AF4"/>
    <w:rsid w:val="00E61DFE"/>
    <w:rsid w:val="00E629F0"/>
    <w:rsid w:val="00E76C0F"/>
    <w:rsid w:val="00E82C82"/>
    <w:rsid w:val="00E82FA2"/>
    <w:rsid w:val="00E8492A"/>
    <w:rsid w:val="00E94DB0"/>
    <w:rsid w:val="00EA0F7E"/>
    <w:rsid w:val="00EA13B8"/>
    <w:rsid w:val="00EA43CB"/>
    <w:rsid w:val="00EB2089"/>
    <w:rsid w:val="00EB3F09"/>
    <w:rsid w:val="00EB4830"/>
    <w:rsid w:val="00EB7AAB"/>
    <w:rsid w:val="00EC5C52"/>
    <w:rsid w:val="00EC79E8"/>
    <w:rsid w:val="00EC7A08"/>
    <w:rsid w:val="00ED1BF3"/>
    <w:rsid w:val="00ED20AB"/>
    <w:rsid w:val="00ED6DB6"/>
    <w:rsid w:val="00ED7D28"/>
    <w:rsid w:val="00EE0299"/>
    <w:rsid w:val="00EE1374"/>
    <w:rsid w:val="00EE1A22"/>
    <w:rsid w:val="00EE2223"/>
    <w:rsid w:val="00EE6806"/>
    <w:rsid w:val="00EF2AA4"/>
    <w:rsid w:val="00EF6144"/>
    <w:rsid w:val="00EF6E76"/>
    <w:rsid w:val="00EF7002"/>
    <w:rsid w:val="00F00239"/>
    <w:rsid w:val="00F02008"/>
    <w:rsid w:val="00F05B27"/>
    <w:rsid w:val="00F14A91"/>
    <w:rsid w:val="00F17B0F"/>
    <w:rsid w:val="00F23748"/>
    <w:rsid w:val="00F349D4"/>
    <w:rsid w:val="00F35AF8"/>
    <w:rsid w:val="00F45639"/>
    <w:rsid w:val="00F51637"/>
    <w:rsid w:val="00F631A1"/>
    <w:rsid w:val="00F6340C"/>
    <w:rsid w:val="00F644BD"/>
    <w:rsid w:val="00F75D24"/>
    <w:rsid w:val="00F839F1"/>
    <w:rsid w:val="00F84AD0"/>
    <w:rsid w:val="00F91534"/>
    <w:rsid w:val="00F92704"/>
    <w:rsid w:val="00F940F8"/>
    <w:rsid w:val="00FA1130"/>
    <w:rsid w:val="00FA49B6"/>
    <w:rsid w:val="00FA563C"/>
    <w:rsid w:val="00FA5A19"/>
    <w:rsid w:val="00FB35D4"/>
    <w:rsid w:val="00FB66F0"/>
    <w:rsid w:val="00FC5C51"/>
    <w:rsid w:val="00FC70F7"/>
    <w:rsid w:val="00FD2DCC"/>
    <w:rsid w:val="00FD3466"/>
    <w:rsid w:val="00FD36BA"/>
    <w:rsid w:val="00FD3729"/>
    <w:rsid w:val="00FE0751"/>
    <w:rsid w:val="00FE0C04"/>
    <w:rsid w:val="00FE46F5"/>
    <w:rsid w:val="00FE6AE9"/>
    <w:rsid w:val="00FE7BCA"/>
    <w:rsid w:val="00FF09D4"/>
    <w:rsid w:val="00FF0B1C"/>
    <w:rsid w:val="00FF418B"/>
    <w:rsid w:val="00FF61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D613D0"/>
  <w15:docId w15:val="{09A5E8BC-5FF3-483C-BA3B-4EFA388B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lsdException w:name="Body Text Indent 3" w:semiHidden="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E0A2A"/>
    <w:rPr>
      <w:sz w:val="24"/>
      <w:szCs w:val="24"/>
    </w:rPr>
  </w:style>
  <w:style w:type="paragraph" w:styleId="Cmsor2">
    <w:name w:val="heading 2"/>
    <w:basedOn w:val="Norml"/>
    <w:next w:val="Norml"/>
    <w:link w:val="Cmsor2Char"/>
    <w:uiPriority w:val="99"/>
    <w:qFormat/>
    <w:rsid w:val="00BD2A38"/>
    <w:pPr>
      <w:keepNext/>
      <w:outlineLvl w:val="1"/>
    </w:pPr>
    <w:rPr>
      <w:b/>
      <w:bCs/>
      <w:i/>
      <w:iCs/>
      <w:u w:val="single"/>
    </w:rPr>
  </w:style>
  <w:style w:type="paragraph" w:styleId="Cmsor3">
    <w:name w:val="heading 3"/>
    <w:basedOn w:val="Norml"/>
    <w:next w:val="Norml"/>
    <w:link w:val="Cmsor3Char"/>
    <w:uiPriority w:val="9"/>
    <w:semiHidden/>
    <w:unhideWhenUsed/>
    <w:qFormat/>
    <w:rsid w:val="00FA49B6"/>
    <w:pPr>
      <w:keepNext/>
      <w:keepLines/>
      <w:spacing w:before="40"/>
      <w:outlineLvl w:val="2"/>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9"/>
    <w:semiHidden/>
    <w:rsid w:val="00151258"/>
    <w:rPr>
      <w:rFonts w:ascii="Cambria" w:hAnsi="Cambria" w:cs="Cambria"/>
      <w:b/>
      <w:bCs/>
      <w:i/>
      <w:iCs/>
      <w:sz w:val="28"/>
      <w:szCs w:val="28"/>
    </w:rPr>
  </w:style>
  <w:style w:type="paragraph" w:customStyle="1" w:styleId="Norml0">
    <w:name w:val="Norml"/>
    <w:rsid w:val="00BB6845"/>
    <w:pPr>
      <w:autoSpaceDE w:val="0"/>
      <w:autoSpaceDN w:val="0"/>
      <w:adjustRightInd w:val="0"/>
    </w:pPr>
    <w:rPr>
      <w:sz w:val="24"/>
      <w:szCs w:val="24"/>
    </w:rPr>
  </w:style>
  <w:style w:type="paragraph" w:styleId="Szvegtrzsbehzssal2">
    <w:name w:val="Body Text Indent 2"/>
    <w:basedOn w:val="Norml"/>
    <w:link w:val="Szvegtrzsbehzssal2Char"/>
    <w:uiPriority w:val="99"/>
    <w:rsid w:val="00BB6845"/>
    <w:pPr>
      <w:autoSpaceDE w:val="0"/>
      <w:autoSpaceDN w:val="0"/>
      <w:adjustRightInd w:val="0"/>
      <w:spacing w:after="120"/>
      <w:ind w:left="283"/>
    </w:pPr>
    <w:rPr>
      <w:rFonts w:ascii="Arial" w:hAnsi="Arial" w:cs="Arial"/>
    </w:rPr>
  </w:style>
  <w:style w:type="character" w:customStyle="1" w:styleId="Szvegtrzsbehzssal2Char">
    <w:name w:val="Szövegtörzs behúzással 2 Char"/>
    <w:link w:val="Szvegtrzsbehzssal2"/>
    <w:uiPriority w:val="99"/>
    <w:rsid w:val="00EE6806"/>
    <w:rPr>
      <w:rFonts w:ascii="Arial" w:hAnsi="Arial" w:cs="Arial"/>
      <w:sz w:val="24"/>
      <w:szCs w:val="24"/>
    </w:rPr>
  </w:style>
  <w:style w:type="paragraph" w:styleId="Szvegtrzs">
    <w:name w:val="Body Text"/>
    <w:basedOn w:val="Norml"/>
    <w:link w:val="SzvegtrzsChar"/>
    <w:uiPriority w:val="99"/>
    <w:rsid w:val="006143F6"/>
    <w:pPr>
      <w:spacing w:after="120"/>
    </w:pPr>
  </w:style>
  <w:style w:type="character" w:customStyle="1" w:styleId="SzvegtrzsChar">
    <w:name w:val="Szövegtörzs Char"/>
    <w:link w:val="Szvegtrzs"/>
    <w:uiPriority w:val="99"/>
    <w:rsid w:val="00151258"/>
    <w:rPr>
      <w:sz w:val="24"/>
      <w:szCs w:val="24"/>
    </w:rPr>
  </w:style>
  <w:style w:type="paragraph" w:styleId="lfej">
    <w:name w:val="header"/>
    <w:aliases w:val="Sorszám Char"/>
    <w:basedOn w:val="Norml"/>
    <w:link w:val="lfejChar"/>
    <w:uiPriority w:val="99"/>
    <w:rsid w:val="00810BA8"/>
    <w:pPr>
      <w:tabs>
        <w:tab w:val="center" w:pos="4536"/>
        <w:tab w:val="right" w:pos="9072"/>
      </w:tabs>
    </w:pPr>
  </w:style>
  <w:style w:type="character" w:customStyle="1" w:styleId="lfejChar">
    <w:name w:val="Élőfej Char"/>
    <w:aliases w:val="Sorszám Char Char"/>
    <w:link w:val="lfej"/>
    <w:uiPriority w:val="99"/>
    <w:rsid w:val="00CC5042"/>
    <w:rPr>
      <w:sz w:val="24"/>
      <w:szCs w:val="24"/>
      <w:lang w:val="hu-HU" w:eastAsia="hu-HU"/>
    </w:rPr>
  </w:style>
  <w:style w:type="character" w:styleId="Oldalszm">
    <w:name w:val="page number"/>
    <w:basedOn w:val="Bekezdsalapbettpusa"/>
    <w:uiPriority w:val="99"/>
    <w:rsid w:val="00810BA8"/>
  </w:style>
  <w:style w:type="paragraph" w:customStyle="1" w:styleId="CharChar5CharCharChar">
    <w:name w:val="Char Char5 Char Char Char"/>
    <w:basedOn w:val="Norml"/>
    <w:autoRedefine/>
    <w:uiPriority w:val="99"/>
    <w:rsid w:val="00BD2A38"/>
    <w:pPr>
      <w:tabs>
        <w:tab w:val="num" w:pos="840"/>
      </w:tabs>
      <w:spacing w:after="160" w:line="240" w:lineRule="exact"/>
      <w:ind w:left="840" w:hanging="480"/>
      <w:jc w:val="both"/>
    </w:pPr>
    <w:rPr>
      <w:lang w:eastAsia="en-US"/>
    </w:rPr>
  </w:style>
  <w:style w:type="paragraph" w:customStyle="1" w:styleId="CharChar2CharCharChar1CharCharCharCharChar">
    <w:name w:val="Char Char2 Char Char Char1 Char Char Char Char Char"/>
    <w:basedOn w:val="Norml"/>
    <w:autoRedefine/>
    <w:uiPriority w:val="99"/>
    <w:rsid w:val="00431C98"/>
    <w:pPr>
      <w:tabs>
        <w:tab w:val="num" w:pos="840"/>
      </w:tabs>
      <w:spacing w:after="160" w:line="240" w:lineRule="exact"/>
      <w:ind w:left="840" w:hanging="480"/>
      <w:jc w:val="both"/>
    </w:pPr>
    <w:rPr>
      <w:lang w:eastAsia="en-US"/>
    </w:rPr>
  </w:style>
  <w:style w:type="table" w:styleId="Rcsostblzat">
    <w:name w:val="Table Grid"/>
    <w:basedOn w:val="Normltblzat"/>
    <w:uiPriority w:val="99"/>
    <w:rsid w:val="0065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l"/>
    <w:autoRedefine/>
    <w:uiPriority w:val="99"/>
    <w:rsid w:val="006511AB"/>
    <w:pPr>
      <w:tabs>
        <w:tab w:val="num" w:pos="840"/>
      </w:tabs>
      <w:spacing w:after="160" w:line="240" w:lineRule="exact"/>
      <w:ind w:left="840" w:hanging="480"/>
      <w:jc w:val="both"/>
    </w:pPr>
    <w:rPr>
      <w:lang w:eastAsia="en-US"/>
    </w:rPr>
  </w:style>
  <w:style w:type="paragraph" w:styleId="Szvegtrzs3">
    <w:name w:val="Body Text 3"/>
    <w:basedOn w:val="Norml"/>
    <w:link w:val="Szvegtrzs3Char"/>
    <w:rsid w:val="00D31281"/>
    <w:pPr>
      <w:spacing w:after="120"/>
    </w:pPr>
    <w:rPr>
      <w:sz w:val="16"/>
      <w:szCs w:val="16"/>
    </w:rPr>
  </w:style>
  <w:style w:type="character" w:customStyle="1" w:styleId="Szvegtrzs3Char">
    <w:name w:val="Szövegtörzs 3 Char"/>
    <w:link w:val="Szvegtrzs3"/>
    <w:uiPriority w:val="99"/>
    <w:semiHidden/>
    <w:rsid w:val="00151258"/>
    <w:rPr>
      <w:sz w:val="16"/>
      <w:szCs w:val="16"/>
    </w:rPr>
  </w:style>
  <w:style w:type="paragraph" w:styleId="llb">
    <w:name w:val="footer"/>
    <w:basedOn w:val="Norml"/>
    <w:link w:val="llbChar"/>
    <w:uiPriority w:val="99"/>
    <w:rsid w:val="005414C0"/>
    <w:pPr>
      <w:tabs>
        <w:tab w:val="center" w:pos="4536"/>
        <w:tab w:val="right" w:pos="9072"/>
      </w:tabs>
    </w:pPr>
  </w:style>
  <w:style w:type="character" w:customStyle="1" w:styleId="llbChar">
    <w:name w:val="Élőláb Char"/>
    <w:link w:val="llb"/>
    <w:uiPriority w:val="99"/>
    <w:semiHidden/>
    <w:rsid w:val="00151258"/>
    <w:rPr>
      <w:sz w:val="24"/>
      <w:szCs w:val="24"/>
    </w:rPr>
  </w:style>
  <w:style w:type="paragraph" w:styleId="Buborkszveg">
    <w:name w:val="Balloon Text"/>
    <w:basedOn w:val="Norml"/>
    <w:link w:val="BuborkszvegChar"/>
    <w:uiPriority w:val="99"/>
    <w:semiHidden/>
    <w:rsid w:val="00AE1090"/>
    <w:rPr>
      <w:rFonts w:ascii="Tahoma" w:hAnsi="Tahoma" w:cs="Tahoma"/>
      <w:sz w:val="16"/>
      <w:szCs w:val="16"/>
    </w:rPr>
  </w:style>
  <w:style w:type="character" w:customStyle="1" w:styleId="BuborkszvegChar">
    <w:name w:val="Buborékszöveg Char"/>
    <w:link w:val="Buborkszveg"/>
    <w:uiPriority w:val="99"/>
    <w:semiHidden/>
    <w:rsid w:val="00151258"/>
    <w:rPr>
      <w:sz w:val="2"/>
      <w:szCs w:val="2"/>
    </w:rPr>
  </w:style>
  <w:style w:type="character" w:styleId="Hiperhivatkozs">
    <w:name w:val="Hyperlink"/>
    <w:rsid w:val="00253075"/>
    <w:rPr>
      <w:color w:val="0000FF"/>
      <w:u w:val="single"/>
    </w:rPr>
  </w:style>
  <w:style w:type="paragraph" w:styleId="Szvegtrzsbehzssal3">
    <w:name w:val="Body Text Indent 3"/>
    <w:basedOn w:val="Norml"/>
    <w:link w:val="Szvegtrzsbehzssal3Char"/>
    <w:uiPriority w:val="99"/>
    <w:rsid w:val="00002173"/>
    <w:pPr>
      <w:spacing w:after="120"/>
      <w:ind w:left="283"/>
    </w:pPr>
    <w:rPr>
      <w:sz w:val="16"/>
      <w:szCs w:val="16"/>
    </w:rPr>
  </w:style>
  <w:style w:type="character" w:customStyle="1" w:styleId="Szvegtrzsbehzssal3Char">
    <w:name w:val="Szövegtörzs behúzással 3 Char"/>
    <w:link w:val="Szvegtrzsbehzssal3"/>
    <w:uiPriority w:val="99"/>
    <w:rsid w:val="00002173"/>
    <w:rPr>
      <w:sz w:val="16"/>
      <w:szCs w:val="16"/>
    </w:rPr>
  </w:style>
  <w:style w:type="paragraph" w:styleId="Nincstrkz">
    <w:name w:val="No Spacing"/>
    <w:qFormat/>
    <w:rsid w:val="00ED6DB6"/>
    <w:rPr>
      <w:rFonts w:ascii="Calibri" w:hAnsi="Calibri" w:cs="Calibri"/>
      <w:sz w:val="22"/>
      <w:szCs w:val="22"/>
      <w:lang w:eastAsia="en-US"/>
    </w:rPr>
  </w:style>
  <w:style w:type="paragraph" w:customStyle="1" w:styleId="CharChar">
    <w:name w:val="Char Char"/>
    <w:basedOn w:val="Norml"/>
    <w:autoRedefine/>
    <w:uiPriority w:val="99"/>
    <w:rsid w:val="003F0A37"/>
    <w:pPr>
      <w:tabs>
        <w:tab w:val="num" w:pos="840"/>
      </w:tabs>
      <w:spacing w:after="160" w:line="240" w:lineRule="exact"/>
      <w:ind w:left="840" w:hanging="480"/>
      <w:jc w:val="both"/>
    </w:pPr>
    <w:rPr>
      <w:lang w:eastAsia="en-US"/>
    </w:rPr>
  </w:style>
  <w:style w:type="paragraph" w:customStyle="1" w:styleId="Norml1">
    <w:name w:val="Norml1"/>
    <w:uiPriority w:val="99"/>
    <w:rsid w:val="00C17E47"/>
    <w:pPr>
      <w:autoSpaceDE w:val="0"/>
      <w:autoSpaceDN w:val="0"/>
      <w:adjustRightInd w:val="0"/>
    </w:pPr>
    <w:rPr>
      <w:rFonts w:ascii="MS Sans Serif" w:hAnsi="MS Sans Serif" w:cs="MS Sans Serif"/>
      <w:sz w:val="24"/>
      <w:szCs w:val="24"/>
    </w:rPr>
  </w:style>
  <w:style w:type="paragraph" w:customStyle="1" w:styleId="CharChar1">
    <w:name w:val="Char Char1"/>
    <w:basedOn w:val="Norml"/>
    <w:rsid w:val="00893A36"/>
    <w:rPr>
      <w:lang w:val="pl-PL" w:eastAsia="pl-PL"/>
    </w:rPr>
  </w:style>
  <w:style w:type="paragraph" w:styleId="Listaszerbekezds">
    <w:name w:val="List Paragraph"/>
    <w:aliases w:val="Számozott lista 1,Eszeri felsorolás,List Paragraph à moi,Welt L Char,Welt L,Bullet List,FooterText,numbered,Paragraphe de liste1,Bulletr List Paragraph,列出段落,列出段落1,Listeafsnit1,Parágrafo da Lista1,List Paragraph2,List Paragraph"/>
    <w:basedOn w:val="Norml"/>
    <w:link w:val="ListaszerbekezdsChar"/>
    <w:uiPriority w:val="34"/>
    <w:qFormat/>
    <w:rsid w:val="00893A36"/>
    <w:pPr>
      <w:spacing w:after="200" w:line="276" w:lineRule="auto"/>
      <w:ind w:left="720"/>
      <w:contextualSpacing/>
    </w:pPr>
    <w:rPr>
      <w:rFonts w:ascii="Calibri" w:hAnsi="Calibri" w:cs="Calibri"/>
      <w:sz w:val="22"/>
      <w:szCs w:val="22"/>
      <w:lang w:eastAsia="en-US"/>
    </w:rPr>
  </w:style>
  <w:style w:type="paragraph" w:styleId="Szvegtrzs2">
    <w:name w:val="Body Text 2"/>
    <w:basedOn w:val="Norml"/>
    <w:link w:val="Szvegtrzs2Char"/>
    <w:uiPriority w:val="99"/>
    <w:rsid w:val="00DA1F4E"/>
    <w:pPr>
      <w:spacing w:after="120" w:line="480" w:lineRule="auto"/>
    </w:pPr>
  </w:style>
  <w:style w:type="character" w:customStyle="1" w:styleId="Szvegtrzs2Char">
    <w:name w:val="Szövegtörzs 2 Char"/>
    <w:link w:val="Szvegtrzs2"/>
    <w:uiPriority w:val="99"/>
    <w:semiHidden/>
    <w:rsid w:val="00151258"/>
    <w:rPr>
      <w:sz w:val="24"/>
      <w:szCs w:val="24"/>
    </w:rPr>
  </w:style>
  <w:style w:type="paragraph" w:customStyle="1" w:styleId="CharChar11">
    <w:name w:val="Char Char11"/>
    <w:basedOn w:val="Norml"/>
    <w:uiPriority w:val="99"/>
    <w:rsid w:val="001F253F"/>
    <w:rPr>
      <w:lang w:val="pl-PL" w:eastAsia="pl-PL"/>
    </w:rPr>
  </w:style>
  <w:style w:type="paragraph" w:customStyle="1" w:styleId="CharChar4CharCharCharCharCharCharCharChar">
    <w:name w:val="Char Char4 Char Char Char Char Char Char Char Char"/>
    <w:basedOn w:val="Norml"/>
    <w:next w:val="Norml"/>
    <w:uiPriority w:val="99"/>
    <w:rsid w:val="00085613"/>
    <w:pPr>
      <w:spacing w:after="160" w:line="240" w:lineRule="exact"/>
    </w:pPr>
    <w:rPr>
      <w:rFonts w:ascii="Tahoma" w:hAnsi="Tahoma" w:cs="Tahoma"/>
      <w:lang w:val="en-US" w:eastAsia="en-US"/>
    </w:rPr>
  </w:style>
  <w:style w:type="paragraph" w:customStyle="1" w:styleId="Listaszerbekezds1">
    <w:name w:val="Listaszerű bekezdés1"/>
    <w:aliases w:val="List Paragraph1"/>
    <w:basedOn w:val="Norml"/>
    <w:uiPriority w:val="99"/>
    <w:rsid w:val="008C6669"/>
    <w:pPr>
      <w:spacing w:after="200" w:line="276" w:lineRule="auto"/>
      <w:ind w:left="720"/>
      <w:contextualSpacing/>
    </w:pPr>
    <w:rPr>
      <w:rFonts w:ascii="Calibri" w:hAnsi="Calibri" w:cs="Calibri"/>
      <w:sz w:val="22"/>
      <w:szCs w:val="22"/>
      <w:lang w:eastAsia="en-US"/>
    </w:rPr>
  </w:style>
  <w:style w:type="character" w:customStyle="1" w:styleId="ListaszerbekezdsChar">
    <w:name w:val="Listaszerű bekezdés Char"/>
    <w:aliases w:val="Számozott lista 1 Char,Eszeri felsorolás Char,List Paragraph à moi Char,Welt L Char Char,Welt L Char1,Bullet List Char,FooterText Char,numbered Char,Paragraphe de liste1 Char,Bulletr List Paragraph Char,列出段落 Char,列出段落1 Char"/>
    <w:link w:val="Listaszerbekezds"/>
    <w:uiPriority w:val="34"/>
    <w:qFormat/>
    <w:rsid w:val="008C6669"/>
    <w:rPr>
      <w:rFonts w:ascii="Calibri" w:hAnsi="Calibri" w:cs="Calibri"/>
      <w:sz w:val="22"/>
      <w:szCs w:val="22"/>
      <w:lang w:val="hu-HU" w:eastAsia="en-US"/>
    </w:rPr>
  </w:style>
  <w:style w:type="character" w:styleId="Kiemels2">
    <w:name w:val="Strong"/>
    <w:uiPriority w:val="22"/>
    <w:qFormat/>
    <w:rsid w:val="00DD0C6D"/>
    <w:rPr>
      <w:rFonts w:ascii="Times New Roman" w:hAnsi="Times New Roman" w:cs="Times New Roman" w:hint="default"/>
      <w:b/>
      <w:bCs/>
    </w:rPr>
  </w:style>
  <w:style w:type="paragraph" w:customStyle="1" w:styleId="CharChar10">
    <w:name w:val="Char Char1"/>
    <w:basedOn w:val="Norml"/>
    <w:rsid w:val="00921D54"/>
    <w:rPr>
      <w:lang w:val="pl-PL" w:eastAsia="pl-PL"/>
    </w:rPr>
  </w:style>
  <w:style w:type="paragraph" w:customStyle="1" w:styleId="Szvegtrzs21">
    <w:name w:val="Szövegtörzs 21"/>
    <w:basedOn w:val="Norml"/>
    <w:rsid w:val="00921D54"/>
    <w:pPr>
      <w:overflowPunct w:val="0"/>
      <w:autoSpaceDE w:val="0"/>
      <w:autoSpaceDN w:val="0"/>
      <w:adjustRightInd w:val="0"/>
      <w:jc w:val="both"/>
      <w:textAlignment w:val="baseline"/>
    </w:pPr>
    <w:rPr>
      <w:szCs w:val="20"/>
    </w:rPr>
  </w:style>
  <w:style w:type="paragraph" w:customStyle="1" w:styleId="Szvegtrzs22">
    <w:name w:val="Szövegtörzs 22"/>
    <w:basedOn w:val="Norml"/>
    <w:rsid w:val="002060AF"/>
    <w:pPr>
      <w:overflowPunct w:val="0"/>
      <w:autoSpaceDE w:val="0"/>
      <w:autoSpaceDN w:val="0"/>
      <w:adjustRightInd w:val="0"/>
      <w:jc w:val="both"/>
      <w:textAlignment w:val="baseline"/>
    </w:pPr>
    <w:rPr>
      <w:szCs w:val="20"/>
    </w:rPr>
  </w:style>
  <w:style w:type="paragraph" w:customStyle="1" w:styleId="Szvegtrzs23">
    <w:name w:val="Szövegtörzs 23"/>
    <w:basedOn w:val="Norml"/>
    <w:rsid w:val="00752647"/>
    <w:pPr>
      <w:overflowPunct w:val="0"/>
      <w:autoSpaceDE w:val="0"/>
      <w:autoSpaceDN w:val="0"/>
      <w:adjustRightInd w:val="0"/>
      <w:jc w:val="both"/>
      <w:textAlignment w:val="baseline"/>
    </w:pPr>
    <w:rPr>
      <w:szCs w:val="20"/>
    </w:rPr>
  </w:style>
  <w:style w:type="paragraph" w:customStyle="1" w:styleId="Szvegtrzs24">
    <w:name w:val="Szövegtörzs 24"/>
    <w:basedOn w:val="Norml"/>
    <w:rsid w:val="00AC0BC7"/>
    <w:pPr>
      <w:overflowPunct w:val="0"/>
      <w:autoSpaceDE w:val="0"/>
      <w:autoSpaceDN w:val="0"/>
      <w:adjustRightInd w:val="0"/>
      <w:jc w:val="both"/>
      <w:textAlignment w:val="baseline"/>
    </w:pPr>
    <w:rPr>
      <w:szCs w:val="20"/>
    </w:rPr>
  </w:style>
  <w:style w:type="paragraph" w:customStyle="1" w:styleId="Szvegtrzs25">
    <w:name w:val="Szövegtörzs 25"/>
    <w:basedOn w:val="Norml"/>
    <w:rsid w:val="00D82C24"/>
    <w:pPr>
      <w:overflowPunct w:val="0"/>
      <w:autoSpaceDE w:val="0"/>
      <w:autoSpaceDN w:val="0"/>
      <w:adjustRightInd w:val="0"/>
      <w:jc w:val="both"/>
      <w:textAlignment w:val="baseline"/>
    </w:pPr>
    <w:rPr>
      <w:szCs w:val="20"/>
    </w:rPr>
  </w:style>
  <w:style w:type="paragraph" w:styleId="Lbjegyzetszveg">
    <w:name w:val="footnote text"/>
    <w:basedOn w:val="Norml"/>
    <w:link w:val="LbjegyzetszvegChar"/>
    <w:uiPriority w:val="99"/>
    <w:semiHidden/>
    <w:unhideWhenUsed/>
    <w:rsid w:val="00C02D52"/>
    <w:rPr>
      <w:sz w:val="20"/>
      <w:szCs w:val="20"/>
    </w:rPr>
  </w:style>
  <w:style w:type="character" w:customStyle="1" w:styleId="LbjegyzetszvegChar">
    <w:name w:val="Lábjegyzetszöveg Char"/>
    <w:basedOn w:val="Bekezdsalapbettpusa"/>
    <w:link w:val="Lbjegyzetszveg"/>
    <w:uiPriority w:val="99"/>
    <w:semiHidden/>
    <w:rsid w:val="00C02D52"/>
  </w:style>
  <w:style w:type="character" w:styleId="Lbjegyzet-hivatkozs">
    <w:name w:val="footnote reference"/>
    <w:basedOn w:val="Bekezdsalapbettpusa"/>
    <w:uiPriority w:val="99"/>
    <w:semiHidden/>
    <w:unhideWhenUsed/>
    <w:rsid w:val="00C02D52"/>
    <w:rPr>
      <w:vertAlign w:val="superscript"/>
    </w:rPr>
  </w:style>
  <w:style w:type="character" w:customStyle="1" w:styleId="Cmsor3Char">
    <w:name w:val="Címsor 3 Char"/>
    <w:basedOn w:val="Bekezdsalapbettpusa"/>
    <w:link w:val="Cmsor3"/>
    <w:uiPriority w:val="9"/>
    <w:semiHidden/>
    <w:rsid w:val="00FA49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8077">
      <w:bodyDiv w:val="1"/>
      <w:marLeft w:val="0"/>
      <w:marRight w:val="0"/>
      <w:marTop w:val="0"/>
      <w:marBottom w:val="0"/>
      <w:divBdr>
        <w:top w:val="none" w:sz="0" w:space="0" w:color="auto"/>
        <w:left w:val="none" w:sz="0" w:space="0" w:color="auto"/>
        <w:bottom w:val="none" w:sz="0" w:space="0" w:color="auto"/>
        <w:right w:val="none" w:sz="0" w:space="0" w:color="auto"/>
      </w:divBdr>
    </w:div>
    <w:div w:id="568685706">
      <w:bodyDiv w:val="1"/>
      <w:marLeft w:val="0"/>
      <w:marRight w:val="0"/>
      <w:marTop w:val="0"/>
      <w:marBottom w:val="0"/>
      <w:divBdr>
        <w:top w:val="none" w:sz="0" w:space="0" w:color="auto"/>
        <w:left w:val="none" w:sz="0" w:space="0" w:color="auto"/>
        <w:bottom w:val="none" w:sz="0" w:space="0" w:color="auto"/>
        <w:right w:val="none" w:sz="0" w:space="0" w:color="auto"/>
      </w:divBdr>
    </w:div>
    <w:div w:id="894239668">
      <w:marLeft w:val="0"/>
      <w:marRight w:val="0"/>
      <w:marTop w:val="0"/>
      <w:marBottom w:val="0"/>
      <w:divBdr>
        <w:top w:val="none" w:sz="0" w:space="0" w:color="auto"/>
        <w:left w:val="none" w:sz="0" w:space="0" w:color="auto"/>
        <w:bottom w:val="none" w:sz="0" w:space="0" w:color="auto"/>
        <w:right w:val="none" w:sz="0" w:space="0" w:color="auto"/>
      </w:divBdr>
    </w:div>
    <w:div w:id="1326470900">
      <w:bodyDiv w:val="1"/>
      <w:marLeft w:val="0"/>
      <w:marRight w:val="0"/>
      <w:marTop w:val="0"/>
      <w:marBottom w:val="0"/>
      <w:divBdr>
        <w:top w:val="none" w:sz="0" w:space="0" w:color="auto"/>
        <w:left w:val="none" w:sz="0" w:space="0" w:color="auto"/>
        <w:bottom w:val="none" w:sz="0" w:space="0" w:color="auto"/>
        <w:right w:val="none" w:sz="0" w:space="0" w:color="auto"/>
      </w:divBdr>
    </w:div>
    <w:div w:id="1504975074">
      <w:bodyDiv w:val="1"/>
      <w:marLeft w:val="0"/>
      <w:marRight w:val="0"/>
      <w:marTop w:val="0"/>
      <w:marBottom w:val="0"/>
      <w:divBdr>
        <w:top w:val="none" w:sz="0" w:space="0" w:color="auto"/>
        <w:left w:val="none" w:sz="0" w:space="0" w:color="auto"/>
        <w:bottom w:val="none" w:sz="0" w:space="0" w:color="auto"/>
        <w:right w:val="none" w:sz="0" w:space="0" w:color="auto"/>
      </w:divBdr>
    </w:div>
    <w:div w:id="1534146832">
      <w:bodyDiv w:val="1"/>
      <w:marLeft w:val="0"/>
      <w:marRight w:val="0"/>
      <w:marTop w:val="0"/>
      <w:marBottom w:val="0"/>
      <w:divBdr>
        <w:top w:val="none" w:sz="0" w:space="0" w:color="auto"/>
        <w:left w:val="none" w:sz="0" w:space="0" w:color="auto"/>
        <w:bottom w:val="none" w:sz="0" w:space="0" w:color="auto"/>
        <w:right w:val="none" w:sz="0" w:space="0" w:color="auto"/>
      </w:divBdr>
    </w:div>
    <w:div w:id="1652756217">
      <w:bodyDiv w:val="1"/>
      <w:marLeft w:val="0"/>
      <w:marRight w:val="0"/>
      <w:marTop w:val="0"/>
      <w:marBottom w:val="0"/>
      <w:divBdr>
        <w:top w:val="none" w:sz="0" w:space="0" w:color="auto"/>
        <w:left w:val="none" w:sz="0" w:space="0" w:color="auto"/>
        <w:bottom w:val="none" w:sz="0" w:space="0" w:color="auto"/>
        <w:right w:val="none" w:sz="0" w:space="0" w:color="auto"/>
      </w:divBdr>
    </w:div>
    <w:div w:id="1721319063">
      <w:bodyDiv w:val="1"/>
      <w:marLeft w:val="0"/>
      <w:marRight w:val="0"/>
      <w:marTop w:val="0"/>
      <w:marBottom w:val="0"/>
      <w:divBdr>
        <w:top w:val="none" w:sz="0" w:space="0" w:color="auto"/>
        <w:left w:val="none" w:sz="0" w:space="0" w:color="auto"/>
        <w:bottom w:val="none" w:sz="0" w:space="0" w:color="auto"/>
        <w:right w:val="none" w:sz="0" w:space="0" w:color="auto"/>
      </w:divBdr>
    </w:div>
    <w:div w:id="2008946082">
      <w:bodyDiv w:val="1"/>
      <w:marLeft w:val="0"/>
      <w:marRight w:val="0"/>
      <w:marTop w:val="0"/>
      <w:marBottom w:val="0"/>
      <w:divBdr>
        <w:top w:val="none" w:sz="0" w:space="0" w:color="auto"/>
        <w:left w:val="none" w:sz="0" w:space="0" w:color="auto"/>
        <w:bottom w:val="none" w:sz="0" w:space="0" w:color="auto"/>
        <w:right w:val="none" w:sz="0" w:space="0" w:color="auto"/>
      </w:divBdr>
    </w:div>
    <w:div w:id="2099402318">
      <w:bodyDiv w:val="1"/>
      <w:marLeft w:val="0"/>
      <w:marRight w:val="0"/>
      <w:marTop w:val="0"/>
      <w:marBottom w:val="0"/>
      <w:divBdr>
        <w:top w:val="none" w:sz="0" w:space="0" w:color="auto"/>
        <w:left w:val="none" w:sz="0" w:space="0" w:color="auto"/>
        <w:bottom w:val="none" w:sz="0" w:space="0" w:color="auto"/>
        <w:right w:val="none" w:sz="0" w:space="0" w:color="auto"/>
      </w:divBdr>
    </w:div>
    <w:div w:id="211544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yula.rk@bekes.police.h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sh.hu/apps/hntr.telepules?p_lang=HU&amp;p_id=03461" TargetMode="External"/><Relationship Id="rId1" Type="http://schemas.openxmlformats.org/officeDocument/2006/relationships/hyperlink" Target="https://www.ksh.hu/apps/hntr.telepules?p_lang=HU&amp;p_id=03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8B80-187F-4C7D-B274-7D2D118F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4335</Words>
  <Characters>29917</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Gyulai Rendőrkapitányság</vt:lpstr>
    </vt:vector>
  </TitlesOfParts>
  <Company>Békés MRFK</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Gyulai Rendőrkapitányság</dc:title>
  <dc:subject/>
  <dc:creator>Békés MRFK</dc:creator>
  <cp:keywords/>
  <dc:description/>
  <cp:lastModifiedBy>Titkárság</cp:lastModifiedBy>
  <cp:revision>2</cp:revision>
  <cp:lastPrinted>2026-02-10T09:09:00Z</cp:lastPrinted>
  <dcterms:created xsi:type="dcterms:W3CDTF">2026-05-19T10:04:00Z</dcterms:created>
  <dcterms:modified xsi:type="dcterms:W3CDTF">2026-05-19T10:04:00Z</dcterms:modified>
</cp:coreProperties>
</file>