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692D" w:rsidRPr="00EF1425" w:rsidRDefault="0060692D" w:rsidP="0060692D">
      <w:pPr>
        <w:ind w:left="705"/>
        <w:jc w:val="both"/>
        <w:rPr>
          <w:sz w:val="24"/>
        </w:rPr>
      </w:pPr>
      <w:bookmarkStart w:id="0" w:name="_GoBack"/>
      <w:bookmarkEnd w:id="0"/>
    </w:p>
    <w:p w:rsidR="00B970AF" w:rsidRPr="00B970AF" w:rsidRDefault="00B970AF" w:rsidP="00B970AF">
      <w:pPr>
        <w:jc w:val="center"/>
        <w:rPr>
          <w:b/>
          <w:caps/>
          <w:sz w:val="24"/>
          <w:szCs w:val="24"/>
        </w:rPr>
      </w:pPr>
      <w:r w:rsidRPr="00B970AF">
        <w:rPr>
          <w:b/>
          <w:caps/>
          <w:sz w:val="24"/>
          <w:szCs w:val="24"/>
        </w:rPr>
        <w:t>Vállalkozási Szerződés</w:t>
      </w:r>
    </w:p>
    <w:p w:rsidR="00B970AF" w:rsidRDefault="00B970AF" w:rsidP="00B970AF">
      <w:pPr>
        <w:jc w:val="center"/>
        <w:rPr>
          <w:smallCaps/>
          <w:sz w:val="24"/>
          <w:szCs w:val="24"/>
        </w:rPr>
      </w:pPr>
    </w:p>
    <w:p w:rsidR="00C71379" w:rsidRPr="00B970AF" w:rsidRDefault="00EB0A1F" w:rsidP="00B970AF">
      <w:pPr>
        <w:jc w:val="center"/>
        <w:rPr>
          <w:smallCaps/>
          <w:sz w:val="24"/>
          <w:szCs w:val="24"/>
        </w:rPr>
      </w:pPr>
      <w:r>
        <w:rPr>
          <w:smallCaps/>
          <w:sz w:val="24"/>
          <w:szCs w:val="24"/>
        </w:rPr>
        <w:t>TERVEZET</w:t>
      </w:r>
    </w:p>
    <w:p w:rsidR="00B970AF" w:rsidRPr="00B970AF" w:rsidRDefault="00B970AF" w:rsidP="00B970AF">
      <w:pPr>
        <w:pStyle w:val="Cmsor1"/>
        <w:keepNext w:val="0"/>
        <w:widowControl w:val="0"/>
        <w:tabs>
          <w:tab w:val="num" w:pos="454"/>
        </w:tabs>
        <w:spacing w:before="240" w:after="120"/>
        <w:ind w:left="341" w:hanging="227"/>
        <w:rPr>
          <w:sz w:val="24"/>
          <w:szCs w:val="24"/>
        </w:rPr>
      </w:pPr>
      <w:r w:rsidRPr="00B970AF">
        <w:rPr>
          <w:sz w:val="24"/>
          <w:szCs w:val="24"/>
        </w:rPr>
        <w:t>Szerződő felek:</w:t>
      </w:r>
    </w:p>
    <w:p w:rsidR="00B970AF" w:rsidRPr="00B970AF" w:rsidRDefault="00B970AF" w:rsidP="00B970AF">
      <w:pPr>
        <w:pStyle w:val="Cmsor2"/>
        <w:keepNext w:val="0"/>
        <w:widowControl w:val="0"/>
        <w:numPr>
          <w:ilvl w:val="1"/>
          <w:numId w:val="0"/>
        </w:numPr>
        <w:tabs>
          <w:tab w:val="num" w:pos="798"/>
        </w:tabs>
        <w:spacing w:before="120" w:after="120"/>
        <w:ind w:left="798" w:hanging="114"/>
        <w:rPr>
          <w:sz w:val="24"/>
          <w:szCs w:val="24"/>
        </w:rPr>
      </w:pPr>
      <w:r w:rsidRPr="00B970AF">
        <w:rPr>
          <w:sz w:val="24"/>
          <w:szCs w:val="24"/>
        </w:rPr>
        <w:t>Megrendelő:</w:t>
      </w:r>
    </w:p>
    <w:tbl>
      <w:tblPr>
        <w:tblpPr w:leftFromText="141" w:rightFromText="141" w:vertAnchor="text" w:tblpXSpec="right" w:tblpY="1"/>
        <w:tblOverlap w:val="never"/>
        <w:tblW w:w="3774" w:type="pct"/>
        <w:tblLook w:val="01E0"/>
      </w:tblPr>
      <w:tblGrid>
        <w:gridCol w:w="7011"/>
      </w:tblGrid>
      <w:tr w:rsidR="00B970AF" w:rsidRPr="00A013FC" w:rsidTr="00055B76">
        <w:tc>
          <w:tcPr>
            <w:tcW w:w="5000" w:type="pct"/>
          </w:tcPr>
          <w:p w:rsidR="00055B76" w:rsidRPr="00055B76" w:rsidRDefault="002B3658" w:rsidP="00055B76">
            <w:pPr>
              <w:suppressAutoHyphens/>
              <w:jc w:val="both"/>
              <w:rPr>
                <w:sz w:val="24"/>
                <w:szCs w:val="24"/>
              </w:rPr>
            </w:pPr>
            <w:r>
              <w:rPr>
                <w:sz w:val="24"/>
                <w:szCs w:val="24"/>
              </w:rPr>
              <w:t>Kétegyháza</w:t>
            </w:r>
            <w:r w:rsidR="0034383A">
              <w:rPr>
                <w:sz w:val="24"/>
                <w:szCs w:val="24"/>
              </w:rPr>
              <w:t xml:space="preserve"> Nagyk</w:t>
            </w:r>
            <w:r w:rsidR="00CC13FC">
              <w:rPr>
                <w:sz w:val="24"/>
                <w:szCs w:val="24"/>
              </w:rPr>
              <w:t>özség</w:t>
            </w:r>
            <w:r w:rsidR="001A2245">
              <w:rPr>
                <w:sz w:val="24"/>
                <w:szCs w:val="24"/>
              </w:rPr>
              <w:t xml:space="preserve"> Önkormányzata</w:t>
            </w:r>
          </w:p>
          <w:p w:rsidR="00055B76" w:rsidRPr="002B3658" w:rsidRDefault="00055B76" w:rsidP="002B3658">
            <w:pPr>
              <w:tabs>
                <w:tab w:val="left" w:leader="underscore" w:pos="9072"/>
              </w:tabs>
              <w:jc w:val="both"/>
              <w:rPr>
                <w:sz w:val="22"/>
                <w:szCs w:val="22"/>
              </w:rPr>
            </w:pPr>
            <w:r w:rsidRPr="00055B76">
              <w:rPr>
                <w:sz w:val="24"/>
                <w:szCs w:val="24"/>
              </w:rPr>
              <w:t xml:space="preserve">Székhely: </w:t>
            </w:r>
            <w:r w:rsidR="002B3658" w:rsidRPr="002B3658">
              <w:rPr>
                <w:sz w:val="24"/>
                <w:szCs w:val="24"/>
              </w:rPr>
              <w:t>5741 Kétegyháza, Fő tér 9</w:t>
            </w:r>
            <w:r w:rsidR="00CC13FC" w:rsidRPr="00CC13FC">
              <w:rPr>
                <w:sz w:val="24"/>
                <w:szCs w:val="24"/>
              </w:rPr>
              <w:t>.</w:t>
            </w:r>
          </w:p>
          <w:p w:rsidR="00055B76" w:rsidRPr="00055B76" w:rsidRDefault="00055B76" w:rsidP="00055B76">
            <w:pPr>
              <w:suppressAutoHyphens/>
              <w:jc w:val="both"/>
              <w:rPr>
                <w:sz w:val="24"/>
                <w:szCs w:val="24"/>
              </w:rPr>
            </w:pPr>
            <w:r w:rsidRPr="00055B76">
              <w:rPr>
                <w:sz w:val="24"/>
                <w:szCs w:val="24"/>
              </w:rPr>
              <w:t>Adószám:</w:t>
            </w:r>
            <w:r w:rsidR="00CC13FC" w:rsidRPr="00CC13FC">
              <w:rPr>
                <w:sz w:val="24"/>
                <w:szCs w:val="24"/>
              </w:rPr>
              <w:t xml:space="preserve"> </w:t>
            </w:r>
            <w:r w:rsidR="002B3658" w:rsidRPr="002B3658">
              <w:rPr>
                <w:sz w:val="24"/>
                <w:szCs w:val="24"/>
              </w:rPr>
              <w:t>15725118-2-04</w:t>
            </w:r>
          </w:p>
          <w:p w:rsidR="00055B76" w:rsidRPr="00055B76" w:rsidRDefault="00055B76" w:rsidP="00055B76">
            <w:pPr>
              <w:suppressAutoHyphens/>
              <w:jc w:val="both"/>
              <w:rPr>
                <w:sz w:val="24"/>
                <w:szCs w:val="24"/>
              </w:rPr>
            </w:pPr>
            <w:r w:rsidRPr="00055B76">
              <w:rPr>
                <w:sz w:val="24"/>
                <w:szCs w:val="24"/>
              </w:rPr>
              <w:t>Számlavezető pénzintézet neve:</w:t>
            </w:r>
            <w:r w:rsidR="0034383A">
              <w:rPr>
                <w:sz w:val="24"/>
                <w:szCs w:val="24"/>
              </w:rPr>
              <w:t xml:space="preserve"> OTP Bank</w:t>
            </w:r>
          </w:p>
          <w:p w:rsidR="00055B76" w:rsidRPr="00055B76" w:rsidRDefault="00055B76" w:rsidP="00055B76">
            <w:pPr>
              <w:suppressAutoHyphens/>
              <w:jc w:val="both"/>
              <w:rPr>
                <w:sz w:val="24"/>
                <w:szCs w:val="24"/>
              </w:rPr>
            </w:pPr>
            <w:r w:rsidRPr="00055B76">
              <w:rPr>
                <w:sz w:val="24"/>
                <w:szCs w:val="24"/>
              </w:rPr>
              <w:t xml:space="preserve">Bankszámlaszám: </w:t>
            </w:r>
            <w:r w:rsidR="002B3658" w:rsidRPr="002B3658">
              <w:rPr>
                <w:sz w:val="24"/>
                <w:szCs w:val="24"/>
              </w:rPr>
              <w:t>11733027-15343549</w:t>
            </w:r>
          </w:p>
          <w:p w:rsidR="00B970AF" w:rsidRPr="00A013FC" w:rsidRDefault="00055B76" w:rsidP="00DB205A">
            <w:pPr>
              <w:suppressAutoHyphens/>
              <w:jc w:val="both"/>
              <w:rPr>
                <w:sz w:val="24"/>
                <w:szCs w:val="24"/>
              </w:rPr>
            </w:pPr>
            <w:r w:rsidRPr="00055B76">
              <w:rPr>
                <w:sz w:val="24"/>
                <w:szCs w:val="24"/>
              </w:rPr>
              <w:t xml:space="preserve">Képviseli: </w:t>
            </w:r>
            <w:proofErr w:type="spellStart"/>
            <w:r w:rsidR="00DB205A">
              <w:rPr>
                <w:sz w:val="24"/>
                <w:szCs w:val="24"/>
              </w:rPr>
              <w:t>Kalcsó</w:t>
            </w:r>
            <w:proofErr w:type="spellEnd"/>
            <w:r w:rsidR="00DB205A">
              <w:rPr>
                <w:sz w:val="24"/>
                <w:szCs w:val="24"/>
              </w:rPr>
              <w:t xml:space="preserve"> Istvánné</w:t>
            </w:r>
            <w:r w:rsidR="001A2245">
              <w:rPr>
                <w:sz w:val="24"/>
                <w:szCs w:val="24"/>
              </w:rPr>
              <w:t>, polgármester</w:t>
            </w:r>
          </w:p>
        </w:tc>
      </w:tr>
    </w:tbl>
    <w:p w:rsidR="00B970AF" w:rsidRPr="00B970AF" w:rsidRDefault="00B970AF" w:rsidP="00B970AF">
      <w:pPr>
        <w:rPr>
          <w:sz w:val="24"/>
          <w:szCs w:val="24"/>
        </w:rPr>
      </w:pPr>
    </w:p>
    <w:p w:rsidR="00B970AF" w:rsidRPr="00B970AF" w:rsidRDefault="00B970AF" w:rsidP="00B970AF">
      <w:pPr>
        <w:rPr>
          <w:sz w:val="24"/>
          <w:szCs w:val="24"/>
        </w:rPr>
      </w:pPr>
    </w:p>
    <w:p w:rsidR="00B970AF" w:rsidRPr="00B970AF" w:rsidRDefault="00B970AF" w:rsidP="00B970AF">
      <w:pPr>
        <w:rPr>
          <w:sz w:val="24"/>
          <w:szCs w:val="24"/>
        </w:rPr>
      </w:pPr>
    </w:p>
    <w:p w:rsidR="00B970AF" w:rsidRPr="00B970AF" w:rsidRDefault="00B970AF" w:rsidP="00B970AF">
      <w:pPr>
        <w:rPr>
          <w:sz w:val="24"/>
          <w:szCs w:val="24"/>
        </w:rPr>
      </w:pPr>
    </w:p>
    <w:p w:rsidR="00B970AF" w:rsidRPr="00B970AF" w:rsidRDefault="00B970AF" w:rsidP="00B970AF">
      <w:pPr>
        <w:rPr>
          <w:sz w:val="24"/>
          <w:szCs w:val="24"/>
        </w:rPr>
      </w:pPr>
    </w:p>
    <w:p w:rsidR="00B970AF" w:rsidRPr="00B970AF" w:rsidRDefault="00B970AF" w:rsidP="00B970AF">
      <w:pPr>
        <w:rPr>
          <w:sz w:val="24"/>
          <w:szCs w:val="24"/>
        </w:rPr>
      </w:pPr>
    </w:p>
    <w:p w:rsidR="00B970AF" w:rsidRPr="00B970AF" w:rsidRDefault="00B970AF" w:rsidP="00B970AF">
      <w:pPr>
        <w:rPr>
          <w:sz w:val="24"/>
          <w:szCs w:val="24"/>
        </w:rPr>
      </w:pPr>
    </w:p>
    <w:p w:rsidR="00B970AF" w:rsidRPr="00B970AF" w:rsidRDefault="00B970AF" w:rsidP="00B970AF">
      <w:pPr>
        <w:pStyle w:val="Cmsor2"/>
        <w:keepNext w:val="0"/>
        <w:widowControl w:val="0"/>
        <w:numPr>
          <w:ilvl w:val="1"/>
          <w:numId w:val="0"/>
        </w:numPr>
        <w:tabs>
          <w:tab w:val="num" w:pos="798"/>
        </w:tabs>
        <w:spacing w:before="120" w:after="120"/>
        <w:ind w:left="798" w:hanging="114"/>
        <w:rPr>
          <w:sz w:val="24"/>
          <w:szCs w:val="24"/>
        </w:rPr>
      </w:pPr>
      <w:r w:rsidRPr="00B970AF">
        <w:rPr>
          <w:sz w:val="24"/>
          <w:szCs w:val="24"/>
        </w:rPr>
        <w:t>Vállalkozó:</w:t>
      </w:r>
    </w:p>
    <w:p w:rsidR="00ED09A5" w:rsidRDefault="00ED09A5" w:rsidP="0094165A">
      <w:pPr>
        <w:spacing w:before="240"/>
        <w:jc w:val="both"/>
        <w:rPr>
          <w:b/>
          <w:sz w:val="24"/>
          <w:u w:val="single"/>
        </w:rPr>
      </w:pPr>
    </w:p>
    <w:tbl>
      <w:tblPr>
        <w:tblpPr w:leftFromText="141" w:rightFromText="141" w:vertAnchor="text" w:tblpXSpec="right" w:tblpY="1"/>
        <w:tblOverlap w:val="never"/>
        <w:tblW w:w="3774" w:type="pct"/>
        <w:tblLook w:val="01E0"/>
      </w:tblPr>
      <w:tblGrid>
        <w:gridCol w:w="7011"/>
      </w:tblGrid>
      <w:tr w:rsidR="00ED09A5" w:rsidTr="00ED09A5">
        <w:tc>
          <w:tcPr>
            <w:tcW w:w="5000" w:type="pct"/>
            <w:hideMark/>
          </w:tcPr>
          <w:p w:rsidR="00ED09A5" w:rsidRDefault="00ED09A5" w:rsidP="00055B76">
            <w:pPr>
              <w:suppressAutoHyphens/>
              <w:jc w:val="both"/>
              <w:rPr>
                <w:sz w:val="24"/>
                <w:szCs w:val="24"/>
              </w:rPr>
            </w:pPr>
            <w:r>
              <w:rPr>
                <w:sz w:val="24"/>
                <w:szCs w:val="24"/>
              </w:rPr>
              <w:t>Neve</w:t>
            </w:r>
            <w:proofErr w:type="gramStart"/>
            <w:r>
              <w:rPr>
                <w:sz w:val="24"/>
                <w:szCs w:val="24"/>
              </w:rPr>
              <w:t>:.</w:t>
            </w:r>
            <w:proofErr w:type="gramEnd"/>
          </w:p>
        </w:tc>
      </w:tr>
      <w:tr w:rsidR="00ED09A5" w:rsidTr="00ED09A5">
        <w:tc>
          <w:tcPr>
            <w:tcW w:w="5000" w:type="pct"/>
            <w:hideMark/>
          </w:tcPr>
          <w:p w:rsidR="00ED09A5" w:rsidRDefault="00ED09A5" w:rsidP="00055B76">
            <w:pPr>
              <w:suppressAutoHyphens/>
              <w:jc w:val="both"/>
              <w:rPr>
                <w:sz w:val="24"/>
                <w:szCs w:val="24"/>
              </w:rPr>
            </w:pPr>
            <w:r>
              <w:rPr>
                <w:sz w:val="24"/>
                <w:szCs w:val="24"/>
              </w:rPr>
              <w:t xml:space="preserve">Címe: </w:t>
            </w:r>
          </w:p>
        </w:tc>
      </w:tr>
      <w:tr w:rsidR="00ED09A5" w:rsidTr="00ED09A5">
        <w:tc>
          <w:tcPr>
            <w:tcW w:w="5000" w:type="pct"/>
            <w:hideMark/>
          </w:tcPr>
          <w:p w:rsidR="00ED09A5" w:rsidRDefault="00ED09A5" w:rsidP="00055B76">
            <w:pPr>
              <w:suppressAutoHyphens/>
              <w:jc w:val="both"/>
              <w:rPr>
                <w:sz w:val="24"/>
                <w:szCs w:val="24"/>
              </w:rPr>
            </w:pPr>
            <w:r>
              <w:rPr>
                <w:sz w:val="24"/>
                <w:szCs w:val="24"/>
              </w:rPr>
              <w:t>Tel</w:t>
            </w:r>
            <w:proofErr w:type="gramStart"/>
            <w:r>
              <w:rPr>
                <w:sz w:val="24"/>
                <w:szCs w:val="24"/>
              </w:rPr>
              <w:t>.:</w:t>
            </w:r>
            <w:proofErr w:type="gramEnd"/>
            <w:r>
              <w:rPr>
                <w:sz w:val="24"/>
                <w:szCs w:val="24"/>
              </w:rPr>
              <w:t xml:space="preserve"> </w:t>
            </w:r>
            <w:r w:rsidR="00055B76">
              <w:rPr>
                <w:sz w:val="24"/>
                <w:szCs w:val="24"/>
              </w:rPr>
              <w:t xml:space="preserve">    </w:t>
            </w:r>
            <w:r>
              <w:rPr>
                <w:sz w:val="24"/>
                <w:szCs w:val="24"/>
              </w:rPr>
              <w:t xml:space="preserve">fax: </w:t>
            </w:r>
            <w:r w:rsidR="00055B76">
              <w:rPr>
                <w:sz w:val="24"/>
                <w:szCs w:val="24"/>
              </w:rPr>
              <w:t xml:space="preserve">   </w:t>
            </w:r>
          </w:p>
        </w:tc>
      </w:tr>
      <w:tr w:rsidR="00ED09A5" w:rsidTr="00ED09A5">
        <w:tc>
          <w:tcPr>
            <w:tcW w:w="5000" w:type="pct"/>
            <w:hideMark/>
          </w:tcPr>
          <w:p w:rsidR="00ED09A5" w:rsidRPr="00A46A7F" w:rsidRDefault="00ED09A5" w:rsidP="00055B76">
            <w:pPr>
              <w:suppressAutoHyphens/>
              <w:jc w:val="both"/>
              <w:rPr>
                <w:sz w:val="24"/>
                <w:szCs w:val="24"/>
              </w:rPr>
            </w:pPr>
            <w:r w:rsidRPr="00A46A7F">
              <w:rPr>
                <w:sz w:val="24"/>
                <w:szCs w:val="24"/>
              </w:rPr>
              <w:t xml:space="preserve">Pénzintézet megnevezése: </w:t>
            </w:r>
            <w:r w:rsidR="00A46A7F" w:rsidRPr="00A46A7F">
              <w:rPr>
                <w:sz w:val="24"/>
                <w:szCs w:val="24"/>
              </w:rPr>
              <w:t xml:space="preserve"> </w:t>
            </w:r>
            <w:r w:rsidR="00055B76">
              <w:rPr>
                <w:sz w:val="24"/>
                <w:szCs w:val="24"/>
              </w:rPr>
              <w:t xml:space="preserve">     </w:t>
            </w:r>
          </w:p>
        </w:tc>
      </w:tr>
      <w:tr w:rsidR="00ED09A5" w:rsidTr="00ED09A5">
        <w:tc>
          <w:tcPr>
            <w:tcW w:w="5000" w:type="pct"/>
            <w:hideMark/>
          </w:tcPr>
          <w:p w:rsidR="00ED09A5" w:rsidRPr="00A46A7F" w:rsidRDefault="00A46A7F" w:rsidP="00055B76">
            <w:pPr>
              <w:suppressAutoHyphens/>
              <w:jc w:val="both"/>
              <w:rPr>
                <w:sz w:val="24"/>
                <w:szCs w:val="24"/>
              </w:rPr>
            </w:pPr>
            <w:r w:rsidRPr="00A46A7F">
              <w:rPr>
                <w:sz w:val="24"/>
                <w:szCs w:val="24"/>
              </w:rPr>
              <w:t xml:space="preserve">Bankszámla száma: </w:t>
            </w:r>
            <w:r w:rsidR="00055B76">
              <w:rPr>
                <w:sz w:val="24"/>
                <w:szCs w:val="24"/>
              </w:rPr>
              <w:t xml:space="preserve">      </w:t>
            </w:r>
          </w:p>
        </w:tc>
      </w:tr>
      <w:tr w:rsidR="00ED09A5" w:rsidTr="00ED09A5">
        <w:tc>
          <w:tcPr>
            <w:tcW w:w="5000" w:type="pct"/>
            <w:hideMark/>
          </w:tcPr>
          <w:p w:rsidR="00ED09A5" w:rsidRPr="00A46A7F" w:rsidRDefault="00ED09A5" w:rsidP="00055B76">
            <w:pPr>
              <w:suppressAutoHyphens/>
              <w:jc w:val="both"/>
              <w:rPr>
                <w:sz w:val="24"/>
                <w:szCs w:val="24"/>
              </w:rPr>
            </w:pPr>
            <w:r w:rsidRPr="00A46A7F">
              <w:rPr>
                <w:sz w:val="24"/>
                <w:szCs w:val="24"/>
              </w:rPr>
              <w:t xml:space="preserve">Cégjegyzékszám: </w:t>
            </w:r>
            <w:r w:rsidR="00055B76">
              <w:rPr>
                <w:sz w:val="24"/>
                <w:szCs w:val="24"/>
              </w:rPr>
              <w:t xml:space="preserve">           </w:t>
            </w:r>
          </w:p>
        </w:tc>
      </w:tr>
      <w:tr w:rsidR="00ED09A5" w:rsidTr="00ED09A5">
        <w:tc>
          <w:tcPr>
            <w:tcW w:w="5000" w:type="pct"/>
            <w:hideMark/>
          </w:tcPr>
          <w:p w:rsidR="00ED09A5" w:rsidRPr="00A46A7F" w:rsidRDefault="00ED09A5" w:rsidP="00055B76">
            <w:pPr>
              <w:suppressAutoHyphens/>
              <w:jc w:val="both"/>
              <w:rPr>
                <w:sz w:val="24"/>
                <w:szCs w:val="24"/>
              </w:rPr>
            </w:pPr>
            <w:r w:rsidRPr="00A46A7F">
              <w:rPr>
                <w:sz w:val="24"/>
                <w:szCs w:val="24"/>
              </w:rPr>
              <w:t xml:space="preserve">Adószám: </w:t>
            </w:r>
            <w:r w:rsidRPr="00A46A7F">
              <w:t xml:space="preserve"> </w:t>
            </w:r>
            <w:r w:rsidR="00055B76">
              <w:rPr>
                <w:sz w:val="24"/>
                <w:szCs w:val="24"/>
              </w:rPr>
              <w:t xml:space="preserve">                     </w:t>
            </w:r>
          </w:p>
        </w:tc>
      </w:tr>
      <w:tr w:rsidR="00ED09A5" w:rsidTr="00ED09A5">
        <w:tc>
          <w:tcPr>
            <w:tcW w:w="5000" w:type="pct"/>
            <w:hideMark/>
          </w:tcPr>
          <w:p w:rsidR="00ED09A5" w:rsidRPr="00A46A7F" w:rsidRDefault="00ED09A5" w:rsidP="00394D4A">
            <w:pPr>
              <w:suppressAutoHyphens/>
              <w:jc w:val="both"/>
              <w:rPr>
                <w:sz w:val="24"/>
                <w:szCs w:val="24"/>
              </w:rPr>
            </w:pPr>
            <w:r w:rsidRPr="00A46A7F">
              <w:rPr>
                <w:sz w:val="24"/>
                <w:szCs w:val="24"/>
              </w:rPr>
              <w:t xml:space="preserve">Kivitelezői nyilvántartási száma: </w:t>
            </w:r>
            <w:r w:rsidRPr="00A46A7F">
              <w:t xml:space="preserve"> </w:t>
            </w:r>
            <w:r w:rsidR="00055B76">
              <w:rPr>
                <w:sz w:val="24"/>
                <w:szCs w:val="24"/>
              </w:rPr>
              <w:t xml:space="preserve">             </w:t>
            </w:r>
          </w:p>
          <w:p w:rsidR="00ED09A5" w:rsidRPr="00A46A7F" w:rsidRDefault="00ED09A5" w:rsidP="00055B76">
            <w:pPr>
              <w:suppressAutoHyphens/>
              <w:jc w:val="both"/>
              <w:rPr>
                <w:sz w:val="24"/>
                <w:szCs w:val="24"/>
              </w:rPr>
            </w:pPr>
            <w:r w:rsidRPr="00A46A7F">
              <w:rPr>
                <w:sz w:val="24"/>
                <w:szCs w:val="24"/>
              </w:rPr>
              <w:t xml:space="preserve">Képviseli: </w:t>
            </w:r>
            <w:r w:rsidR="00055B76">
              <w:rPr>
                <w:sz w:val="24"/>
                <w:szCs w:val="24"/>
              </w:rPr>
              <w:t xml:space="preserve">             </w:t>
            </w:r>
          </w:p>
        </w:tc>
      </w:tr>
    </w:tbl>
    <w:p w:rsidR="00ED09A5" w:rsidRDefault="00ED09A5" w:rsidP="00ED09A5">
      <w:pPr>
        <w:rPr>
          <w:sz w:val="24"/>
          <w:szCs w:val="24"/>
        </w:rPr>
      </w:pPr>
    </w:p>
    <w:p w:rsidR="00ED09A5" w:rsidRDefault="00ED09A5" w:rsidP="00ED09A5">
      <w:pPr>
        <w:rPr>
          <w:sz w:val="24"/>
          <w:szCs w:val="24"/>
        </w:rPr>
      </w:pPr>
    </w:p>
    <w:p w:rsidR="00ED09A5" w:rsidRDefault="00ED09A5" w:rsidP="00ED09A5">
      <w:pPr>
        <w:rPr>
          <w:sz w:val="24"/>
          <w:szCs w:val="24"/>
        </w:rPr>
      </w:pPr>
    </w:p>
    <w:p w:rsidR="00ED09A5" w:rsidRDefault="00ED09A5" w:rsidP="00ED09A5">
      <w:pPr>
        <w:rPr>
          <w:sz w:val="24"/>
          <w:szCs w:val="24"/>
        </w:rPr>
      </w:pPr>
    </w:p>
    <w:p w:rsidR="00ED09A5" w:rsidRDefault="00ED09A5" w:rsidP="00ED09A5">
      <w:pPr>
        <w:rPr>
          <w:sz w:val="24"/>
          <w:szCs w:val="24"/>
        </w:rPr>
      </w:pPr>
    </w:p>
    <w:p w:rsidR="00ED09A5" w:rsidRDefault="00ED09A5" w:rsidP="00ED09A5">
      <w:pPr>
        <w:rPr>
          <w:sz w:val="24"/>
          <w:szCs w:val="24"/>
        </w:rPr>
      </w:pPr>
    </w:p>
    <w:p w:rsidR="00ED09A5" w:rsidRDefault="00ED09A5" w:rsidP="00ED09A5">
      <w:pPr>
        <w:rPr>
          <w:sz w:val="24"/>
          <w:szCs w:val="24"/>
        </w:rPr>
      </w:pPr>
    </w:p>
    <w:p w:rsidR="00ED09A5" w:rsidRDefault="00ED09A5" w:rsidP="00ED09A5">
      <w:pPr>
        <w:rPr>
          <w:sz w:val="24"/>
          <w:szCs w:val="24"/>
        </w:rPr>
      </w:pPr>
    </w:p>
    <w:p w:rsidR="00ED09A5" w:rsidRDefault="00ED09A5" w:rsidP="00ED09A5">
      <w:pPr>
        <w:rPr>
          <w:sz w:val="24"/>
          <w:szCs w:val="24"/>
        </w:rPr>
      </w:pPr>
    </w:p>
    <w:p w:rsidR="00ED09A5" w:rsidRDefault="00ED09A5" w:rsidP="00ED09A5">
      <w:pPr>
        <w:spacing w:before="240"/>
        <w:jc w:val="both"/>
        <w:rPr>
          <w:b/>
          <w:sz w:val="24"/>
          <w:u w:val="single"/>
        </w:rPr>
      </w:pPr>
    </w:p>
    <w:p w:rsidR="0094165A" w:rsidRDefault="0094165A" w:rsidP="0094165A">
      <w:pPr>
        <w:spacing w:before="240"/>
        <w:jc w:val="both"/>
        <w:rPr>
          <w:b/>
          <w:sz w:val="24"/>
          <w:u w:val="single"/>
        </w:rPr>
      </w:pPr>
      <w:r>
        <w:rPr>
          <w:b/>
          <w:sz w:val="24"/>
          <w:u w:val="single"/>
        </w:rPr>
        <w:t>1. Preambulum</w:t>
      </w:r>
    </w:p>
    <w:p w:rsidR="0094165A" w:rsidRPr="00B30CE5" w:rsidRDefault="00101D31" w:rsidP="00101D31">
      <w:pPr>
        <w:pStyle w:val="text-3mezera"/>
        <w:spacing w:before="240" w:line="240" w:lineRule="auto"/>
        <w:rPr>
          <w:rFonts w:ascii="Times New Roman" w:hAnsi="Times New Roman"/>
          <w:lang w:val="hu-HU"/>
        </w:rPr>
      </w:pPr>
      <w:r>
        <w:rPr>
          <w:rFonts w:ascii="Times New Roman" w:hAnsi="Times New Roman"/>
          <w:lang w:val="hu-HU"/>
        </w:rPr>
        <w:t>F</w:t>
      </w:r>
      <w:r w:rsidR="0094165A" w:rsidRPr="00B30CE5">
        <w:rPr>
          <w:rFonts w:ascii="Times New Roman" w:hAnsi="Times New Roman"/>
          <w:lang w:val="hu-HU"/>
        </w:rPr>
        <w:t xml:space="preserve">elek rögzítik, hogy a Megrendelő a Kbt. </w:t>
      </w:r>
      <w:r w:rsidR="0094165A">
        <w:rPr>
          <w:rFonts w:ascii="Times New Roman" w:hAnsi="Times New Roman"/>
          <w:lang w:val="hu-HU"/>
        </w:rPr>
        <w:t>Harmadik része 11</w:t>
      </w:r>
      <w:r w:rsidR="00055B76">
        <w:rPr>
          <w:rFonts w:ascii="Times New Roman" w:hAnsi="Times New Roman"/>
          <w:lang w:val="hu-HU"/>
        </w:rPr>
        <w:t>5</w:t>
      </w:r>
      <w:r w:rsidR="0094165A" w:rsidRPr="00B30CE5">
        <w:rPr>
          <w:rFonts w:ascii="Times New Roman" w:hAnsi="Times New Roman"/>
          <w:lang w:val="hu-HU"/>
        </w:rPr>
        <w:t>. §</w:t>
      </w:r>
      <w:proofErr w:type="spellStart"/>
      <w:r w:rsidR="00055B76">
        <w:rPr>
          <w:rFonts w:ascii="Times New Roman" w:hAnsi="Times New Roman"/>
          <w:lang w:val="hu-HU"/>
        </w:rPr>
        <w:t>-a</w:t>
      </w:r>
      <w:proofErr w:type="spellEnd"/>
      <w:r w:rsidR="0094165A" w:rsidRPr="00B30CE5">
        <w:rPr>
          <w:rFonts w:ascii="Times New Roman" w:hAnsi="Times New Roman"/>
          <w:lang w:val="hu-HU"/>
        </w:rPr>
        <w:t xml:space="preserve"> szerinti</w:t>
      </w:r>
      <w:r w:rsidR="00970317">
        <w:rPr>
          <w:rFonts w:ascii="Times New Roman" w:hAnsi="Times New Roman"/>
          <w:lang w:val="hu-HU"/>
        </w:rPr>
        <w:t xml:space="preserve"> </w:t>
      </w:r>
      <w:r w:rsidR="0094165A" w:rsidRPr="00B30CE5">
        <w:rPr>
          <w:rFonts w:ascii="Times New Roman" w:hAnsi="Times New Roman"/>
          <w:szCs w:val="24"/>
          <w:lang w:val="hu-HU"/>
        </w:rPr>
        <w:t xml:space="preserve">eljárást </w:t>
      </w:r>
      <w:r w:rsidR="00970317">
        <w:rPr>
          <w:rFonts w:ascii="Times New Roman" w:hAnsi="Times New Roman"/>
          <w:szCs w:val="24"/>
          <w:lang w:val="hu-HU"/>
        </w:rPr>
        <w:t xml:space="preserve">folytatott le </w:t>
      </w:r>
      <w:r w:rsidR="00055B76">
        <w:rPr>
          <w:rFonts w:ascii="Times New Roman" w:hAnsi="Times New Roman"/>
          <w:szCs w:val="24"/>
          <w:lang w:val="hu-HU"/>
        </w:rPr>
        <w:t xml:space="preserve">a nyílt eljárás szabályainak figyelembevételével </w:t>
      </w:r>
      <w:r w:rsidR="0094165A" w:rsidRPr="00674C23">
        <w:rPr>
          <w:rFonts w:ascii="Times New Roman" w:hAnsi="Times New Roman"/>
          <w:szCs w:val="24"/>
          <w:lang w:val="hu-HU"/>
        </w:rPr>
        <w:t>„</w:t>
      </w:r>
      <w:proofErr w:type="gramStart"/>
      <w:r w:rsidR="00DB205A" w:rsidRPr="00DB205A">
        <w:rPr>
          <w:rFonts w:ascii="Times New Roman" w:hAnsi="Times New Roman"/>
          <w:b/>
          <w:bCs/>
          <w:szCs w:val="18"/>
        </w:rPr>
        <w:t>A</w:t>
      </w:r>
      <w:proofErr w:type="gramEnd"/>
      <w:r w:rsidR="00DB205A" w:rsidRPr="00DB205A">
        <w:rPr>
          <w:rFonts w:ascii="Times New Roman" w:hAnsi="Times New Roman"/>
          <w:b/>
          <w:bCs/>
          <w:szCs w:val="18"/>
        </w:rPr>
        <w:t xml:space="preserve"> Kétegyházi Márki Sándor Általános Iskola épületének energetikai</w:t>
      </w:r>
      <w:r w:rsidR="00DB205A" w:rsidRPr="00DB205A">
        <w:rPr>
          <w:b/>
          <w:bCs/>
          <w:szCs w:val="18"/>
        </w:rPr>
        <w:t xml:space="preserve"> </w:t>
      </w:r>
      <w:r w:rsidR="00DB205A" w:rsidRPr="00DB205A">
        <w:rPr>
          <w:rFonts w:ascii="Times New Roman" w:hAnsi="Times New Roman"/>
          <w:b/>
          <w:bCs/>
          <w:szCs w:val="18"/>
        </w:rPr>
        <w:t>korszerűsítése</w:t>
      </w:r>
      <w:r w:rsidR="00DB205A" w:rsidRPr="00DB205A">
        <w:rPr>
          <w:rFonts w:ascii="Times New Roman" w:hAnsi="Times New Roman"/>
          <w:sz w:val="36"/>
          <w:szCs w:val="24"/>
        </w:rPr>
        <w:t xml:space="preserve"> </w:t>
      </w:r>
      <w:r w:rsidR="0094165A" w:rsidRPr="00674C23">
        <w:rPr>
          <w:rFonts w:ascii="Times New Roman" w:hAnsi="Times New Roman"/>
          <w:szCs w:val="24"/>
        </w:rPr>
        <w:t>” tárgyban.</w:t>
      </w:r>
      <w:r w:rsidR="0094165A" w:rsidRPr="00674C23">
        <w:rPr>
          <w:rFonts w:ascii="Times New Roman" w:hAnsi="Times New Roman"/>
          <w:szCs w:val="24"/>
          <w:lang w:val="hu-HU"/>
        </w:rPr>
        <w:t xml:space="preserve"> Megrendelő a közbeszerzési eljárás</w:t>
      </w:r>
      <w:r w:rsidR="00871698">
        <w:rPr>
          <w:rFonts w:ascii="Times New Roman" w:hAnsi="Times New Roman"/>
          <w:szCs w:val="24"/>
          <w:lang w:val="hu-HU"/>
        </w:rPr>
        <w:t xml:space="preserve">t lezáró döntésről az összegzést </w:t>
      </w:r>
      <w:r w:rsidR="0094165A" w:rsidRPr="001B5C29">
        <w:rPr>
          <w:rFonts w:ascii="Times New Roman" w:hAnsi="Times New Roman"/>
          <w:szCs w:val="24"/>
          <w:lang w:val="hu-HU"/>
        </w:rPr>
        <w:t>20</w:t>
      </w:r>
      <w:r w:rsidR="00674C23">
        <w:rPr>
          <w:rFonts w:ascii="Times New Roman" w:hAnsi="Times New Roman"/>
          <w:szCs w:val="24"/>
          <w:lang w:val="hu-HU"/>
        </w:rPr>
        <w:t>1</w:t>
      </w:r>
      <w:r w:rsidR="00EB0A1F">
        <w:rPr>
          <w:rFonts w:ascii="Times New Roman" w:hAnsi="Times New Roman"/>
          <w:szCs w:val="24"/>
          <w:lang w:val="hu-HU"/>
        </w:rPr>
        <w:t>7</w:t>
      </w:r>
      <w:r w:rsidR="00674C23">
        <w:rPr>
          <w:rFonts w:ascii="Times New Roman" w:hAnsi="Times New Roman"/>
          <w:szCs w:val="24"/>
          <w:lang w:val="hu-HU"/>
        </w:rPr>
        <w:t xml:space="preserve">. </w:t>
      </w:r>
      <w:r w:rsidR="00055B76">
        <w:rPr>
          <w:rFonts w:ascii="Times New Roman" w:hAnsi="Times New Roman"/>
          <w:szCs w:val="24"/>
          <w:lang w:val="hu-HU"/>
        </w:rPr>
        <w:t>…</w:t>
      </w:r>
      <w:proofErr w:type="gramStart"/>
      <w:r w:rsidR="00055B76">
        <w:rPr>
          <w:rFonts w:ascii="Times New Roman" w:hAnsi="Times New Roman"/>
          <w:szCs w:val="24"/>
          <w:lang w:val="hu-HU"/>
        </w:rPr>
        <w:t>………..</w:t>
      </w:r>
      <w:proofErr w:type="gramEnd"/>
      <w:r w:rsidR="00055B76">
        <w:rPr>
          <w:rFonts w:ascii="Times New Roman" w:hAnsi="Times New Roman"/>
          <w:szCs w:val="24"/>
          <w:lang w:val="hu-HU"/>
        </w:rPr>
        <w:t xml:space="preserve"> </w:t>
      </w:r>
      <w:r w:rsidR="0094165A" w:rsidRPr="001B5C29">
        <w:rPr>
          <w:rFonts w:ascii="Times New Roman" w:hAnsi="Times New Roman"/>
          <w:szCs w:val="24"/>
          <w:lang w:val="hu-HU"/>
        </w:rPr>
        <w:t xml:space="preserve">hó </w:t>
      </w:r>
      <w:r w:rsidR="00055B76">
        <w:rPr>
          <w:rFonts w:ascii="Times New Roman" w:hAnsi="Times New Roman"/>
          <w:szCs w:val="24"/>
          <w:lang w:val="hu-HU"/>
        </w:rPr>
        <w:t>………….</w:t>
      </w:r>
      <w:r w:rsidR="00ED09A5">
        <w:rPr>
          <w:rFonts w:ascii="Times New Roman" w:hAnsi="Times New Roman"/>
          <w:szCs w:val="24"/>
          <w:lang w:val="hu-HU"/>
        </w:rPr>
        <w:t xml:space="preserve">. </w:t>
      </w:r>
      <w:r w:rsidR="0094165A" w:rsidRPr="001B5C29">
        <w:rPr>
          <w:rFonts w:ascii="Times New Roman" w:hAnsi="Times New Roman"/>
          <w:szCs w:val="24"/>
          <w:lang w:val="hu-HU"/>
        </w:rPr>
        <w:t xml:space="preserve">napján </w:t>
      </w:r>
      <w:r w:rsidR="00871698">
        <w:rPr>
          <w:rFonts w:ascii="Times New Roman" w:hAnsi="Times New Roman"/>
          <w:szCs w:val="24"/>
          <w:lang w:val="hu-HU"/>
        </w:rPr>
        <w:t xml:space="preserve">megküldte az ajánlattevők részére </w:t>
      </w:r>
      <w:r w:rsidR="0094165A" w:rsidRPr="00B30CE5">
        <w:rPr>
          <w:rFonts w:ascii="Times New Roman" w:hAnsi="Times New Roman"/>
          <w:szCs w:val="24"/>
          <w:lang w:val="hu-HU"/>
        </w:rPr>
        <w:t>azzal, hogy a közbeszerzési eljárás nyertese a</w:t>
      </w:r>
      <w:r w:rsidR="00EB0A1F">
        <w:rPr>
          <w:rFonts w:ascii="Times New Roman" w:hAnsi="Times New Roman"/>
          <w:szCs w:val="24"/>
          <w:lang w:val="hu-HU"/>
        </w:rPr>
        <w:t>z</w:t>
      </w:r>
      <w:r w:rsidR="0094165A" w:rsidRPr="00B30CE5">
        <w:rPr>
          <w:rFonts w:ascii="Times New Roman" w:hAnsi="Times New Roman"/>
          <w:szCs w:val="24"/>
          <w:lang w:val="hu-HU"/>
        </w:rPr>
        <w:t xml:space="preserve"> </w:t>
      </w:r>
      <w:r w:rsidR="00055B76">
        <w:rPr>
          <w:rFonts w:ascii="Times New Roman" w:hAnsi="Times New Roman"/>
          <w:szCs w:val="24"/>
          <w:lang w:val="hu-HU"/>
        </w:rPr>
        <w:t xml:space="preserve">……. rész vonatkozásában a </w:t>
      </w:r>
      <w:r w:rsidR="0094165A" w:rsidRPr="00B30CE5">
        <w:rPr>
          <w:rFonts w:ascii="Times New Roman" w:hAnsi="Times New Roman"/>
          <w:szCs w:val="24"/>
          <w:lang w:val="hu-HU"/>
        </w:rPr>
        <w:t>Vállalkozó. Mivel a lefolytatott közbeszerzési eljárás során a Megrendelő a Vállalkozó ajánlatát fogadta el, ennek</w:t>
      </w:r>
      <w:r w:rsidR="0094165A" w:rsidRPr="00B30CE5">
        <w:rPr>
          <w:rFonts w:ascii="Times New Roman" w:hAnsi="Times New Roman"/>
          <w:lang w:val="hu-HU"/>
        </w:rPr>
        <w:t xml:space="preserve"> megfelelően a felek a Kbt. </w:t>
      </w:r>
      <w:r w:rsidR="0094165A">
        <w:rPr>
          <w:rFonts w:ascii="Times New Roman" w:hAnsi="Times New Roman"/>
          <w:lang w:val="hu-HU"/>
        </w:rPr>
        <w:t>131</w:t>
      </w:r>
      <w:r w:rsidR="0094165A" w:rsidRPr="00B30CE5">
        <w:rPr>
          <w:rFonts w:ascii="Times New Roman" w:hAnsi="Times New Roman"/>
          <w:lang w:val="hu-HU"/>
        </w:rPr>
        <w:t xml:space="preserve">. § (1) bekezdése értelmében a törvényes határidőn belül szerződést kötnek a jelen </w:t>
      </w:r>
      <w:r w:rsidR="00970317">
        <w:rPr>
          <w:rFonts w:ascii="Times New Roman" w:hAnsi="Times New Roman"/>
          <w:lang w:val="hu-HU"/>
        </w:rPr>
        <w:t xml:space="preserve">Vállalkozási </w:t>
      </w:r>
      <w:r w:rsidR="0094165A" w:rsidRPr="00B30CE5">
        <w:rPr>
          <w:rFonts w:ascii="Times New Roman" w:hAnsi="Times New Roman"/>
          <w:lang w:val="hu-HU"/>
        </w:rPr>
        <w:t xml:space="preserve">Szerződés és </w:t>
      </w:r>
      <w:r w:rsidR="007B455B">
        <w:rPr>
          <w:rFonts w:ascii="Times New Roman" w:hAnsi="Times New Roman"/>
          <w:lang w:val="hu-HU"/>
        </w:rPr>
        <w:t>a</w:t>
      </w:r>
      <w:r w:rsidR="0094165A" w:rsidRPr="00B30CE5">
        <w:rPr>
          <w:rFonts w:ascii="Times New Roman" w:hAnsi="Times New Roman"/>
          <w:lang w:val="hu-HU"/>
        </w:rPr>
        <w:t xml:space="preserve"> hozzá kapcsolódó mellékletek (együttesen: Szerződés) feltételei szerint.</w:t>
      </w:r>
    </w:p>
    <w:p w:rsidR="00B970AF" w:rsidRPr="007B455B" w:rsidRDefault="007B455B" w:rsidP="000653FD">
      <w:pPr>
        <w:pStyle w:val="Cmsor1"/>
        <w:keepNext w:val="0"/>
        <w:widowControl w:val="0"/>
        <w:tabs>
          <w:tab w:val="num" w:pos="454"/>
        </w:tabs>
        <w:spacing w:before="240" w:after="120"/>
        <w:rPr>
          <w:sz w:val="24"/>
          <w:szCs w:val="24"/>
          <w:u w:val="single"/>
        </w:rPr>
      </w:pPr>
      <w:r w:rsidRPr="007B455B">
        <w:rPr>
          <w:sz w:val="24"/>
          <w:szCs w:val="24"/>
          <w:u w:val="single"/>
        </w:rPr>
        <w:t xml:space="preserve">2. </w:t>
      </w:r>
      <w:r w:rsidR="003F23BB" w:rsidRPr="007B455B">
        <w:rPr>
          <w:sz w:val="24"/>
          <w:szCs w:val="24"/>
          <w:u w:val="single"/>
        </w:rPr>
        <w:t xml:space="preserve">A szerződés </w:t>
      </w:r>
      <w:r w:rsidR="00B970AF" w:rsidRPr="007B455B">
        <w:rPr>
          <w:sz w:val="24"/>
          <w:szCs w:val="24"/>
          <w:u w:val="single"/>
        </w:rPr>
        <w:t>tárgya</w:t>
      </w:r>
    </w:p>
    <w:p w:rsidR="00B970AF" w:rsidRDefault="00B970AF" w:rsidP="00B970AF">
      <w:pPr>
        <w:pStyle w:val="Cmsor2"/>
        <w:keepNext w:val="0"/>
        <w:widowControl w:val="0"/>
        <w:numPr>
          <w:ilvl w:val="1"/>
          <w:numId w:val="0"/>
        </w:numPr>
        <w:tabs>
          <w:tab w:val="num" w:pos="798"/>
        </w:tabs>
        <w:spacing w:before="120" w:after="120"/>
        <w:rPr>
          <w:sz w:val="24"/>
          <w:szCs w:val="24"/>
        </w:rPr>
      </w:pPr>
      <w:r w:rsidRPr="00B970AF">
        <w:rPr>
          <w:sz w:val="24"/>
          <w:szCs w:val="24"/>
        </w:rPr>
        <w:t>A munka megnevezése</w:t>
      </w:r>
      <w:r w:rsidR="00970317">
        <w:rPr>
          <w:sz w:val="24"/>
          <w:szCs w:val="24"/>
        </w:rPr>
        <w:t xml:space="preserve"> és mennyisége</w:t>
      </w:r>
      <w:r w:rsidRPr="00B970AF">
        <w:rPr>
          <w:sz w:val="24"/>
          <w:szCs w:val="24"/>
        </w:rPr>
        <w:t>:</w:t>
      </w:r>
    </w:p>
    <w:p w:rsidR="00E1079A" w:rsidRPr="003204F2" w:rsidRDefault="00E1079A" w:rsidP="00E1079A">
      <w:pPr>
        <w:autoSpaceDE w:val="0"/>
        <w:autoSpaceDN w:val="0"/>
        <w:adjustRightInd w:val="0"/>
        <w:rPr>
          <w:b/>
          <w:bCs/>
          <w:color w:val="000000"/>
          <w:sz w:val="24"/>
          <w:szCs w:val="18"/>
        </w:rPr>
      </w:pPr>
      <w:r w:rsidRPr="003204F2">
        <w:rPr>
          <w:b/>
          <w:bCs/>
          <w:color w:val="000000"/>
          <w:sz w:val="24"/>
          <w:szCs w:val="18"/>
        </w:rPr>
        <w:t>Általános leírás (villamos)</w:t>
      </w:r>
    </w:p>
    <w:p w:rsidR="00E1079A" w:rsidRPr="003204F2" w:rsidRDefault="00E1079A" w:rsidP="00E1079A">
      <w:pPr>
        <w:autoSpaceDE w:val="0"/>
        <w:autoSpaceDN w:val="0"/>
        <w:adjustRightInd w:val="0"/>
        <w:jc w:val="both"/>
        <w:rPr>
          <w:color w:val="000000"/>
          <w:sz w:val="24"/>
          <w:szCs w:val="18"/>
        </w:rPr>
      </w:pPr>
      <w:r w:rsidRPr="003204F2">
        <w:rPr>
          <w:color w:val="000000"/>
          <w:sz w:val="24"/>
          <w:szCs w:val="18"/>
        </w:rPr>
        <w:t xml:space="preserve">Kétegyháza </w:t>
      </w:r>
      <w:proofErr w:type="gramStart"/>
      <w:r w:rsidRPr="003204F2">
        <w:rPr>
          <w:color w:val="000000"/>
          <w:sz w:val="24"/>
          <w:szCs w:val="18"/>
        </w:rPr>
        <w:t>belterületén  álló</w:t>
      </w:r>
      <w:proofErr w:type="gramEnd"/>
      <w:r w:rsidRPr="003204F2">
        <w:rPr>
          <w:color w:val="000000"/>
          <w:sz w:val="24"/>
          <w:szCs w:val="18"/>
        </w:rPr>
        <w:t xml:space="preserve"> épület  hagyományos fa tartószerkezetű cserép </w:t>
      </w:r>
      <w:proofErr w:type="spellStart"/>
      <w:r w:rsidRPr="003204F2">
        <w:rPr>
          <w:color w:val="000000"/>
          <w:sz w:val="24"/>
          <w:szCs w:val="18"/>
        </w:rPr>
        <w:t>héjalású</w:t>
      </w:r>
      <w:proofErr w:type="spellEnd"/>
      <w:r w:rsidRPr="003204F2">
        <w:rPr>
          <w:color w:val="000000"/>
          <w:sz w:val="24"/>
          <w:szCs w:val="18"/>
        </w:rPr>
        <w:t xml:space="preserve">  tetőn  van lehetőség, a   napelemek közel déli és délnyugati tájolású elhelyezésére, a rendszerhez tartozó szerelvényekkel.</w:t>
      </w:r>
    </w:p>
    <w:p w:rsidR="00E1079A" w:rsidRPr="003204F2" w:rsidRDefault="00E1079A" w:rsidP="00E1079A">
      <w:pPr>
        <w:autoSpaceDE w:val="0"/>
        <w:autoSpaceDN w:val="0"/>
        <w:adjustRightInd w:val="0"/>
        <w:rPr>
          <w:color w:val="000000"/>
          <w:sz w:val="24"/>
          <w:szCs w:val="18"/>
        </w:rPr>
      </w:pPr>
      <w:r w:rsidRPr="003204F2">
        <w:rPr>
          <w:color w:val="000000"/>
          <w:sz w:val="24"/>
          <w:szCs w:val="18"/>
        </w:rPr>
        <w:t>A létesítmény rendszerszintű leírása.</w:t>
      </w:r>
    </w:p>
    <w:p w:rsidR="00E1079A" w:rsidRPr="003204F2" w:rsidRDefault="00E1079A" w:rsidP="00E1079A">
      <w:pPr>
        <w:autoSpaceDE w:val="0"/>
        <w:autoSpaceDN w:val="0"/>
        <w:adjustRightInd w:val="0"/>
        <w:jc w:val="both"/>
        <w:rPr>
          <w:color w:val="000000"/>
          <w:sz w:val="24"/>
          <w:szCs w:val="18"/>
        </w:rPr>
      </w:pPr>
      <w:r w:rsidRPr="003204F2">
        <w:rPr>
          <w:color w:val="000000"/>
          <w:sz w:val="24"/>
          <w:szCs w:val="18"/>
        </w:rPr>
        <w:lastRenderedPageBreak/>
        <w:t>A rendszer, három jól elkülönülő, de szervesen összefüggő részből áll.</w:t>
      </w:r>
    </w:p>
    <w:p w:rsidR="00E1079A" w:rsidRPr="003204F2" w:rsidRDefault="00E1079A" w:rsidP="00E1079A">
      <w:pPr>
        <w:autoSpaceDE w:val="0"/>
        <w:autoSpaceDN w:val="0"/>
        <w:adjustRightInd w:val="0"/>
        <w:rPr>
          <w:color w:val="000000"/>
          <w:sz w:val="24"/>
          <w:szCs w:val="18"/>
        </w:rPr>
      </w:pPr>
      <w:r w:rsidRPr="003204F2">
        <w:rPr>
          <w:color w:val="000000"/>
          <w:sz w:val="24"/>
          <w:szCs w:val="18"/>
        </w:rPr>
        <w:t xml:space="preserve">I. napelem modulok   </w:t>
      </w:r>
    </w:p>
    <w:p w:rsidR="00E1079A" w:rsidRPr="003204F2" w:rsidRDefault="00E1079A" w:rsidP="00E1079A">
      <w:pPr>
        <w:autoSpaceDE w:val="0"/>
        <w:autoSpaceDN w:val="0"/>
        <w:adjustRightInd w:val="0"/>
        <w:jc w:val="both"/>
        <w:rPr>
          <w:color w:val="000000"/>
          <w:sz w:val="24"/>
          <w:szCs w:val="18"/>
        </w:rPr>
      </w:pPr>
      <w:r w:rsidRPr="003204F2">
        <w:rPr>
          <w:color w:val="000000"/>
          <w:sz w:val="24"/>
          <w:szCs w:val="18"/>
        </w:rPr>
        <w:t xml:space="preserve">II. </w:t>
      </w:r>
      <w:proofErr w:type="spellStart"/>
      <w:r w:rsidRPr="003204F2">
        <w:rPr>
          <w:color w:val="000000"/>
          <w:sz w:val="24"/>
          <w:szCs w:val="18"/>
        </w:rPr>
        <w:t>inverter</w:t>
      </w:r>
      <w:proofErr w:type="spellEnd"/>
    </w:p>
    <w:p w:rsidR="00E1079A" w:rsidRPr="003204F2" w:rsidRDefault="00E1079A" w:rsidP="00E1079A">
      <w:pPr>
        <w:autoSpaceDE w:val="0"/>
        <w:autoSpaceDN w:val="0"/>
        <w:adjustRightInd w:val="0"/>
        <w:rPr>
          <w:color w:val="000000"/>
          <w:sz w:val="24"/>
          <w:szCs w:val="18"/>
        </w:rPr>
      </w:pPr>
      <w:proofErr w:type="spellStart"/>
      <w:r w:rsidRPr="003204F2">
        <w:rPr>
          <w:color w:val="000000"/>
          <w:sz w:val="24"/>
          <w:szCs w:val="18"/>
        </w:rPr>
        <w:t>III.Csatlakozó</w:t>
      </w:r>
      <w:proofErr w:type="spellEnd"/>
      <w:r w:rsidRPr="003204F2">
        <w:rPr>
          <w:color w:val="000000"/>
          <w:sz w:val="24"/>
          <w:szCs w:val="18"/>
        </w:rPr>
        <w:t xml:space="preserve"> berendezés /meglevő belső mért 0,4 kV-os hálózathoz/</w:t>
      </w:r>
    </w:p>
    <w:p w:rsidR="00E1079A" w:rsidRPr="003204F2" w:rsidRDefault="00E1079A" w:rsidP="00E1079A">
      <w:pPr>
        <w:autoSpaceDE w:val="0"/>
        <w:autoSpaceDN w:val="0"/>
        <w:adjustRightInd w:val="0"/>
        <w:rPr>
          <w:color w:val="000000"/>
          <w:sz w:val="24"/>
          <w:szCs w:val="18"/>
        </w:rPr>
      </w:pPr>
    </w:p>
    <w:p w:rsidR="00E1079A" w:rsidRPr="003204F2" w:rsidRDefault="00E1079A" w:rsidP="00E1079A">
      <w:pPr>
        <w:autoSpaceDE w:val="0"/>
        <w:autoSpaceDN w:val="0"/>
        <w:adjustRightInd w:val="0"/>
        <w:rPr>
          <w:color w:val="000000"/>
          <w:sz w:val="24"/>
          <w:szCs w:val="18"/>
        </w:rPr>
      </w:pPr>
      <w:r w:rsidRPr="003204F2">
        <w:rPr>
          <w:color w:val="000000"/>
          <w:sz w:val="24"/>
          <w:szCs w:val="18"/>
        </w:rPr>
        <w:t>Alapadatok:</w:t>
      </w:r>
    </w:p>
    <w:p w:rsidR="00E1079A" w:rsidRPr="003204F2" w:rsidRDefault="00E1079A" w:rsidP="00E1079A">
      <w:pPr>
        <w:autoSpaceDE w:val="0"/>
        <w:autoSpaceDN w:val="0"/>
        <w:adjustRightInd w:val="0"/>
        <w:rPr>
          <w:sz w:val="24"/>
          <w:szCs w:val="18"/>
        </w:rPr>
      </w:pPr>
      <w:r w:rsidRPr="003204F2">
        <w:rPr>
          <w:b/>
          <w:bCs/>
          <w:color w:val="000000"/>
          <w:sz w:val="24"/>
          <w:szCs w:val="18"/>
        </w:rPr>
        <w:t xml:space="preserve">Csatlakozási teljesítmény: </w:t>
      </w:r>
    </w:p>
    <w:p w:rsidR="00E1079A" w:rsidRPr="003204F2" w:rsidRDefault="00E1079A" w:rsidP="00E1079A">
      <w:pPr>
        <w:autoSpaceDE w:val="0"/>
        <w:autoSpaceDN w:val="0"/>
        <w:adjustRightInd w:val="0"/>
        <w:rPr>
          <w:sz w:val="24"/>
          <w:szCs w:val="18"/>
        </w:rPr>
      </w:pPr>
      <w:r w:rsidRPr="003204F2">
        <w:rPr>
          <w:color w:val="000000"/>
          <w:sz w:val="24"/>
          <w:szCs w:val="18"/>
        </w:rPr>
        <w:t xml:space="preserve">3 x32  </w:t>
      </w:r>
      <w:proofErr w:type="gramStart"/>
      <w:r w:rsidRPr="003204F2">
        <w:rPr>
          <w:color w:val="000000"/>
          <w:sz w:val="24"/>
          <w:szCs w:val="18"/>
        </w:rPr>
        <w:t>A</w:t>
      </w:r>
      <w:proofErr w:type="gramEnd"/>
      <w:r w:rsidRPr="003204F2">
        <w:rPr>
          <w:color w:val="000000"/>
          <w:sz w:val="24"/>
          <w:szCs w:val="18"/>
        </w:rPr>
        <w:t xml:space="preserve">  19,872 kW </w:t>
      </w:r>
    </w:p>
    <w:p w:rsidR="00E1079A" w:rsidRPr="003204F2" w:rsidRDefault="00E1079A" w:rsidP="00E1079A">
      <w:pPr>
        <w:autoSpaceDE w:val="0"/>
        <w:autoSpaceDN w:val="0"/>
        <w:adjustRightInd w:val="0"/>
        <w:rPr>
          <w:b/>
          <w:bCs/>
          <w:color w:val="000000"/>
          <w:sz w:val="24"/>
          <w:szCs w:val="18"/>
        </w:rPr>
      </w:pPr>
      <w:r w:rsidRPr="003204F2">
        <w:rPr>
          <w:b/>
          <w:bCs/>
          <w:color w:val="000000"/>
          <w:sz w:val="24"/>
          <w:szCs w:val="18"/>
        </w:rPr>
        <w:t>Betáplálás módja</w:t>
      </w:r>
    </w:p>
    <w:p w:rsidR="00E1079A" w:rsidRPr="003204F2" w:rsidRDefault="00E1079A" w:rsidP="00E1079A">
      <w:pPr>
        <w:autoSpaceDE w:val="0"/>
        <w:autoSpaceDN w:val="0"/>
        <w:adjustRightInd w:val="0"/>
        <w:rPr>
          <w:color w:val="000000"/>
          <w:sz w:val="24"/>
          <w:szCs w:val="18"/>
        </w:rPr>
      </w:pPr>
      <w:r w:rsidRPr="003204F2">
        <w:rPr>
          <w:color w:val="000000"/>
          <w:sz w:val="24"/>
          <w:szCs w:val="18"/>
        </w:rPr>
        <w:t>3 fázis földkábeles</w:t>
      </w:r>
    </w:p>
    <w:p w:rsidR="00E1079A" w:rsidRPr="003204F2" w:rsidRDefault="00E1079A" w:rsidP="00E1079A">
      <w:pPr>
        <w:autoSpaceDE w:val="0"/>
        <w:autoSpaceDN w:val="0"/>
        <w:adjustRightInd w:val="0"/>
        <w:rPr>
          <w:b/>
          <w:bCs/>
          <w:color w:val="000000"/>
          <w:sz w:val="24"/>
          <w:szCs w:val="18"/>
        </w:rPr>
      </w:pPr>
      <w:r w:rsidRPr="003204F2">
        <w:rPr>
          <w:b/>
          <w:bCs/>
          <w:color w:val="000000"/>
          <w:sz w:val="24"/>
          <w:szCs w:val="18"/>
        </w:rPr>
        <w:t>Mérőóra típusa és gyári száma:</w:t>
      </w:r>
    </w:p>
    <w:p w:rsidR="00E1079A" w:rsidRPr="003204F2" w:rsidRDefault="00E1079A" w:rsidP="00E1079A">
      <w:pPr>
        <w:autoSpaceDE w:val="0"/>
        <w:autoSpaceDN w:val="0"/>
        <w:adjustRightInd w:val="0"/>
        <w:rPr>
          <w:color w:val="000000"/>
          <w:sz w:val="24"/>
          <w:szCs w:val="18"/>
        </w:rPr>
      </w:pPr>
      <w:r w:rsidRPr="003204F2">
        <w:rPr>
          <w:color w:val="000000"/>
          <w:sz w:val="24"/>
          <w:szCs w:val="18"/>
        </w:rPr>
        <w:t>1101108107949767</w:t>
      </w:r>
    </w:p>
    <w:p w:rsidR="00E1079A" w:rsidRPr="003204F2" w:rsidRDefault="00E1079A" w:rsidP="00E1079A">
      <w:pPr>
        <w:autoSpaceDE w:val="0"/>
        <w:autoSpaceDN w:val="0"/>
        <w:adjustRightInd w:val="0"/>
        <w:rPr>
          <w:b/>
          <w:bCs/>
          <w:color w:val="000000"/>
          <w:sz w:val="24"/>
          <w:szCs w:val="18"/>
        </w:rPr>
      </w:pPr>
      <w:r w:rsidRPr="003204F2">
        <w:rPr>
          <w:b/>
          <w:bCs/>
          <w:color w:val="000000"/>
          <w:sz w:val="24"/>
          <w:szCs w:val="18"/>
        </w:rPr>
        <w:t xml:space="preserve">Éves villamos </w:t>
      </w:r>
      <w:proofErr w:type="gramStart"/>
      <w:r w:rsidRPr="003204F2">
        <w:rPr>
          <w:b/>
          <w:bCs/>
          <w:color w:val="000000"/>
          <w:sz w:val="24"/>
          <w:szCs w:val="18"/>
        </w:rPr>
        <w:t>energia fogyasztás</w:t>
      </w:r>
      <w:proofErr w:type="gramEnd"/>
    </w:p>
    <w:p w:rsidR="00E1079A" w:rsidRPr="003204F2" w:rsidRDefault="00E1079A" w:rsidP="00E1079A">
      <w:pPr>
        <w:autoSpaceDE w:val="0"/>
        <w:autoSpaceDN w:val="0"/>
        <w:adjustRightInd w:val="0"/>
        <w:rPr>
          <w:b/>
          <w:bCs/>
          <w:color w:val="000000"/>
          <w:sz w:val="24"/>
          <w:szCs w:val="18"/>
        </w:rPr>
      </w:pPr>
      <w:r w:rsidRPr="003204F2">
        <w:rPr>
          <w:b/>
          <w:bCs/>
          <w:color w:val="000000"/>
          <w:sz w:val="24"/>
          <w:szCs w:val="18"/>
        </w:rPr>
        <w:t xml:space="preserve">Fogyasztói </w:t>
      </w:r>
      <w:proofErr w:type="gramStart"/>
      <w:r w:rsidRPr="003204F2">
        <w:rPr>
          <w:b/>
          <w:bCs/>
          <w:color w:val="000000"/>
          <w:sz w:val="24"/>
          <w:szCs w:val="18"/>
        </w:rPr>
        <w:t>hely azonosító</w:t>
      </w:r>
      <w:proofErr w:type="gramEnd"/>
    </w:p>
    <w:p w:rsidR="00E1079A" w:rsidRPr="003204F2" w:rsidRDefault="00E1079A" w:rsidP="00E1079A">
      <w:pPr>
        <w:autoSpaceDE w:val="0"/>
        <w:autoSpaceDN w:val="0"/>
        <w:adjustRightInd w:val="0"/>
        <w:rPr>
          <w:b/>
          <w:bCs/>
          <w:color w:val="000000"/>
          <w:sz w:val="24"/>
          <w:szCs w:val="18"/>
        </w:rPr>
      </w:pPr>
      <w:r w:rsidRPr="003204F2">
        <w:rPr>
          <w:b/>
          <w:bCs/>
          <w:color w:val="000000"/>
          <w:sz w:val="24"/>
          <w:szCs w:val="18"/>
        </w:rPr>
        <w:t>Tetőszerkezet</w:t>
      </w:r>
    </w:p>
    <w:p w:rsidR="00E1079A" w:rsidRPr="003204F2" w:rsidRDefault="00E1079A" w:rsidP="00E1079A">
      <w:pPr>
        <w:autoSpaceDE w:val="0"/>
        <w:autoSpaceDN w:val="0"/>
        <w:adjustRightInd w:val="0"/>
        <w:rPr>
          <w:color w:val="000000"/>
          <w:sz w:val="24"/>
          <w:szCs w:val="18"/>
        </w:rPr>
      </w:pPr>
      <w:proofErr w:type="gramStart"/>
      <w:r w:rsidRPr="003204F2">
        <w:rPr>
          <w:color w:val="000000"/>
          <w:sz w:val="24"/>
          <w:szCs w:val="18"/>
        </w:rPr>
        <w:t>Cserép tetőn</w:t>
      </w:r>
      <w:proofErr w:type="gramEnd"/>
      <w:r w:rsidRPr="003204F2">
        <w:rPr>
          <w:color w:val="000000"/>
          <w:sz w:val="24"/>
          <w:szCs w:val="18"/>
        </w:rPr>
        <w:t xml:space="preserve"> „</w:t>
      </w:r>
      <w:proofErr w:type="spellStart"/>
      <w:r w:rsidRPr="003204F2">
        <w:rPr>
          <w:color w:val="000000"/>
          <w:sz w:val="24"/>
          <w:szCs w:val="18"/>
        </w:rPr>
        <w:t>D-Dny</w:t>
      </w:r>
      <w:proofErr w:type="spellEnd"/>
      <w:r w:rsidRPr="003204F2">
        <w:rPr>
          <w:color w:val="000000"/>
          <w:sz w:val="24"/>
          <w:szCs w:val="18"/>
        </w:rPr>
        <w:t>” tájolás” ~38 dőlés</w:t>
      </w:r>
    </w:p>
    <w:p w:rsidR="00E1079A" w:rsidRPr="003204F2" w:rsidRDefault="00E1079A" w:rsidP="00E1079A">
      <w:pPr>
        <w:autoSpaceDE w:val="0"/>
        <w:autoSpaceDN w:val="0"/>
        <w:adjustRightInd w:val="0"/>
        <w:rPr>
          <w:b/>
          <w:bCs/>
          <w:color w:val="000000"/>
          <w:sz w:val="24"/>
          <w:szCs w:val="18"/>
        </w:rPr>
      </w:pPr>
      <w:r w:rsidRPr="003204F2">
        <w:rPr>
          <w:b/>
          <w:bCs/>
          <w:color w:val="000000"/>
          <w:sz w:val="24"/>
          <w:szCs w:val="18"/>
        </w:rPr>
        <w:t>Rendszerméret</w:t>
      </w:r>
    </w:p>
    <w:p w:rsidR="00E1079A" w:rsidRPr="003204F2" w:rsidRDefault="00E1079A" w:rsidP="00E1079A">
      <w:pPr>
        <w:autoSpaceDE w:val="0"/>
        <w:autoSpaceDN w:val="0"/>
        <w:adjustRightInd w:val="0"/>
        <w:rPr>
          <w:color w:val="000000"/>
          <w:sz w:val="24"/>
          <w:szCs w:val="18"/>
        </w:rPr>
      </w:pPr>
      <w:r w:rsidRPr="003204F2">
        <w:rPr>
          <w:color w:val="000000"/>
          <w:sz w:val="24"/>
          <w:szCs w:val="18"/>
        </w:rPr>
        <w:t>20/20,25kW</w:t>
      </w:r>
    </w:p>
    <w:p w:rsidR="00E1079A" w:rsidRPr="003204F2" w:rsidRDefault="00E1079A" w:rsidP="00E1079A">
      <w:pPr>
        <w:autoSpaceDE w:val="0"/>
        <w:autoSpaceDN w:val="0"/>
        <w:adjustRightInd w:val="0"/>
        <w:rPr>
          <w:b/>
          <w:bCs/>
          <w:color w:val="000000"/>
          <w:sz w:val="24"/>
          <w:szCs w:val="18"/>
        </w:rPr>
      </w:pPr>
      <w:proofErr w:type="spellStart"/>
      <w:r w:rsidRPr="003204F2">
        <w:rPr>
          <w:b/>
          <w:bCs/>
          <w:color w:val="000000"/>
          <w:sz w:val="24"/>
          <w:szCs w:val="18"/>
        </w:rPr>
        <w:t>String</w:t>
      </w:r>
      <w:proofErr w:type="spellEnd"/>
      <w:r w:rsidRPr="003204F2">
        <w:rPr>
          <w:b/>
          <w:bCs/>
          <w:color w:val="000000"/>
          <w:sz w:val="24"/>
          <w:szCs w:val="18"/>
        </w:rPr>
        <w:t xml:space="preserve"> </w:t>
      </w:r>
      <w:proofErr w:type="gramStart"/>
      <w:r w:rsidRPr="003204F2">
        <w:rPr>
          <w:b/>
          <w:bCs/>
          <w:color w:val="000000"/>
          <w:sz w:val="24"/>
          <w:szCs w:val="18"/>
        </w:rPr>
        <w:t>kiosztás(</w:t>
      </w:r>
      <w:proofErr w:type="gramEnd"/>
      <w:r w:rsidRPr="003204F2">
        <w:rPr>
          <w:b/>
          <w:bCs/>
          <w:color w:val="000000"/>
          <w:sz w:val="24"/>
          <w:szCs w:val="18"/>
        </w:rPr>
        <w:t>A" "MPP/"B" MPP)</w:t>
      </w:r>
    </w:p>
    <w:p w:rsidR="00E1079A" w:rsidRPr="003204F2" w:rsidRDefault="00E1079A" w:rsidP="00E1079A">
      <w:pPr>
        <w:autoSpaceDE w:val="0"/>
        <w:autoSpaceDN w:val="0"/>
        <w:adjustRightInd w:val="0"/>
        <w:rPr>
          <w:color w:val="000000"/>
          <w:sz w:val="24"/>
          <w:szCs w:val="18"/>
        </w:rPr>
      </w:pPr>
      <w:r w:rsidRPr="003204F2">
        <w:rPr>
          <w:color w:val="000000"/>
          <w:sz w:val="24"/>
          <w:szCs w:val="18"/>
        </w:rPr>
        <w:t xml:space="preserve"> 3x18 + 1 x 21 modul/</w:t>
      </w:r>
      <w:proofErr w:type="spellStart"/>
      <w:r w:rsidRPr="003204F2">
        <w:rPr>
          <w:color w:val="000000"/>
          <w:sz w:val="24"/>
          <w:szCs w:val="18"/>
        </w:rPr>
        <w:t>inverter</w:t>
      </w:r>
      <w:proofErr w:type="spellEnd"/>
    </w:p>
    <w:p w:rsidR="00E1079A" w:rsidRPr="003204F2" w:rsidRDefault="00E1079A" w:rsidP="00E1079A">
      <w:pPr>
        <w:autoSpaceDE w:val="0"/>
        <w:autoSpaceDN w:val="0"/>
        <w:adjustRightInd w:val="0"/>
        <w:rPr>
          <w:b/>
          <w:bCs/>
          <w:color w:val="000000"/>
          <w:sz w:val="24"/>
          <w:szCs w:val="18"/>
        </w:rPr>
      </w:pPr>
      <w:r w:rsidRPr="003204F2">
        <w:rPr>
          <w:b/>
          <w:bCs/>
          <w:color w:val="000000"/>
          <w:sz w:val="24"/>
          <w:szCs w:val="18"/>
        </w:rPr>
        <w:t>Napelemek</w:t>
      </w:r>
    </w:p>
    <w:p w:rsidR="00E1079A" w:rsidRPr="003204F2" w:rsidRDefault="00E1079A" w:rsidP="00E1079A">
      <w:pPr>
        <w:autoSpaceDE w:val="0"/>
        <w:autoSpaceDN w:val="0"/>
        <w:adjustRightInd w:val="0"/>
        <w:rPr>
          <w:color w:val="000000"/>
          <w:sz w:val="24"/>
          <w:szCs w:val="18"/>
        </w:rPr>
      </w:pPr>
      <w:r w:rsidRPr="003204F2">
        <w:rPr>
          <w:color w:val="000000"/>
          <w:sz w:val="24"/>
          <w:szCs w:val="18"/>
        </w:rPr>
        <w:t xml:space="preserve">75 darab Heckert </w:t>
      </w:r>
      <w:proofErr w:type="spellStart"/>
      <w:proofErr w:type="gramStart"/>
      <w:r w:rsidRPr="003204F2">
        <w:rPr>
          <w:color w:val="000000"/>
          <w:sz w:val="24"/>
          <w:szCs w:val="18"/>
        </w:rPr>
        <w:t>Solar</w:t>
      </w:r>
      <w:proofErr w:type="spellEnd"/>
      <w:r w:rsidRPr="003204F2">
        <w:rPr>
          <w:color w:val="000000"/>
          <w:sz w:val="24"/>
          <w:szCs w:val="18"/>
        </w:rPr>
        <w:t xml:space="preserve">  </w:t>
      </w:r>
      <w:proofErr w:type="spellStart"/>
      <w:r w:rsidRPr="003204F2">
        <w:rPr>
          <w:color w:val="000000"/>
          <w:sz w:val="24"/>
          <w:szCs w:val="18"/>
        </w:rPr>
        <w:t>Nemo</w:t>
      </w:r>
      <w:proofErr w:type="spellEnd"/>
      <w:proofErr w:type="gramEnd"/>
      <w:r w:rsidRPr="003204F2">
        <w:rPr>
          <w:color w:val="000000"/>
          <w:sz w:val="24"/>
          <w:szCs w:val="18"/>
        </w:rPr>
        <w:t xml:space="preserve"> 60P 270P </w:t>
      </w:r>
    </w:p>
    <w:p w:rsidR="00E1079A" w:rsidRPr="003204F2" w:rsidRDefault="00E1079A" w:rsidP="00E1079A">
      <w:pPr>
        <w:autoSpaceDE w:val="0"/>
        <w:autoSpaceDN w:val="0"/>
        <w:adjustRightInd w:val="0"/>
        <w:rPr>
          <w:b/>
          <w:bCs/>
          <w:color w:val="000000"/>
          <w:sz w:val="24"/>
          <w:szCs w:val="18"/>
        </w:rPr>
      </w:pPr>
      <w:r w:rsidRPr="003204F2">
        <w:rPr>
          <w:b/>
          <w:bCs/>
          <w:color w:val="000000"/>
          <w:sz w:val="24"/>
          <w:szCs w:val="18"/>
        </w:rPr>
        <w:t>Napelemek teljes felülete</w:t>
      </w:r>
    </w:p>
    <w:p w:rsidR="00E1079A" w:rsidRPr="003204F2" w:rsidRDefault="00E1079A" w:rsidP="00E1079A">
      <w:pPr>
        <w:autoSpaceDE w:val="0"/>
        <w:autoSpaceDN w:val="0"/>
        <w:adjustRightInd w:val="0"/>
        <w:rPr>
          <w:sz w:val="24"/>
          <w:szCs w:val="18"/>
        </w:rPr>
      </w:pPr>
      <w:r w:rsidRPr="003204F2">
        <w:rPr>
          <w:color w:val="000000"/>
          <w:sz w:val="24"/>
          <w:szCs w:val="18"/>
        </w:rPr>
        <w:t xml:space="preserve">124,5 m2 </w:t>
      </w:r>
    </w:p>
    <w:p w:rsidR="00E1079A" w:rsidRPr="003204F2" w:rsidRDefault="00E1079A" w:rsidP="00E1079A">
      <w:pPr>
        <w:autoSpaceDE w:val="0"/>
        <w:autoSpaceDN w:val="0"/>
        <w:adjustRightInd w:val="0"/>
        <w:rPr>
          <w:b/>
          <w:bCs/>
          <w:color w:val="000000"/>
          <w:sz w:val="24"/>
          <w:szCs w:val="18"/>
        </w:rPr>
      </w:pPr>
      <w:r w:rsidRPr="003204F2">
        <w:rPr>
          <w:b/>
          <w:bCs/>
          <w:color w:val="000000"/>
          <w:sz w:val="24"/>
          <w:szCs w:val="18"/>
        </w:rPr>
        <w:t>Tetőtartó</w:t>
      </w:r>
    </w:p>
    <w:p w:rsidR="00E1079A" w:rsidRPr="003204F2" w:rsidRDefault="00E1079A" w:rsidP="00E1079A">
      <w:pPr>
        <w:autoSpaceDE w:val="0"/>
        <w:autoSpaceDN w:val="0"/>
        <w:adjustRightInd w:val="0"/>
        <w:rPr>
          <w:color w:val="000000"/>
          <w:sz w:val="24"/>
          <w:szCs w:val="18"/>
        </w:rPr>
      </w:pPr>
      <w:r w:rsidRPr="003204F2">
        <w:rPr>
          <w:color w:val="000000"/>
          <w:sz w:val="24"/>
          <w:szCs w:val="18"/>
        </w:rPr>
        <w:t xml:space="preserve"> </w:t>
      </w:r>
      <w:proofErr w:type="spellStart"/>
      <w:r w:rsidRPr="003204F2">
        <w:rPr>
          <w:color w:val="000000"/>
          <w:sz w:val="24"/>
          <w:szCs w:val="18"/>
        </w:rPr>
        <w:t>aluminium</w:t>
      </w:r>
      <w:proofErr w:type="spellEnd"/>
      <w:r w:rsidRPr="003204F2">
        <w:rPr>
          <w:color w:val="000000"/>
          <w:sz w:val="24"/>
          <w:szCs w:val="18"/>
        </w:rPr>
        <w:t xml:space="preserve"> / </w:t>
      </w:r>
      <w:proofErr w:type="spellStart"/>
      <w:r w:rsidRPr="003204F2">
        <w:rPr>
          <w:color w:val="000000"/>
          <w:sz w:val="24"/>
          <w:szCs w:val="18"/>
        </w:rPr>
        <w:t>tűzihorganyzott</w:t>
      </w:r>
      <w:proofErr w:type="spellEnd"/>
      <w:r w:rsidRPr="003204F2">
        <w:rPr>
          <w:color w:val="000000"/>
          <w:sz w:val="24"/>
          <w:szCs w:val="18"/>
        </w:rPr>
        <w:t xml:space="preserve"> tetőszerelő szett  </w:t>
      </w:r>
    </w:p>
    <w:p w:rsidR="00E1079A" w:rsidRPr="003204F2" w:rsidRDefault="00E1079A" w:rsidP="00E1079A">
      <w:pPr>
        <w:autoSpaceDE w:val="0"/>
        <w:autoSpaceDN w:val="0"/>
        <w:adjustRightInd w:val="0"/>
        <w:rPr>
          <w:b/>
          <w:bCs/>
          <w:color w:val="000000"/>
          <w:sz w:val="24"/>
          <w:szCs w:val="18"/>
        </w:rPr>
      </w:pPr>
      <w:proofErr w:type="spellStart"/>
      <w:r w:rsidRPr="003204F2">
        <w:rPr>
          <w:b/>
          <w:bCs/>
          <w:color w:val="000000"/>
          <w:sz w:val="24"/>
          <w:szCs w:val="18"/>
        </w:rPr>
        <w:t>Inverter</w:t>
      </w:r>
      <w:proofErr w:type="spellEnd"/>
    </w:p>
    <w:p w:rsidR="00E1079A" w:rsidRPr="003204F2" w:rsidRDefault="00E1079A" w:rsidP="00E1079A">
      <w:pPr>
        <w:autoSpaceDE w:val="0"/>
        <w:autoSpaceDN w:val="0"/>
        <w:adjustRightInd w:val="0"/>
        <w:rPr>
          <w:color w:val="000000"/>
          <w:sz w:val="24"/>
          <w:szCs w:val="18"/>
        </w:rPr>
      </w:pPr>
      <w:r w:rsidRPr="003204F2">
        <w:rPr>
          <w:color w:val="000000"/>
          <w:sz w:val="24"/>
          <w:szCs w:val="18"/>
        </w:rPr>
        <w:t xml:space="preserve">1 db </w:t>
      </w:r>
      <w:proofErr w:type="spellStart"/>
      <w:r w:rsidRPr="003204F2">
        <w:rPr>
          <w:color w:val="000000"/>
          <w:sz w:val="24"/>
          <w:szCs w:val="18"/>
        </w:rPr>
        <w:t>Fronius</w:t>
      </w:r>
      <w:proofErr w:type="spellEnd"/>
      <w:r w:rsidRPr="003204F2">
        <w:rPr>
          <w:color w:val="000000"/>
          <w:sz w:val="24"/>
          <w:szCs w:val="18"/>
        </w:rPr>
        <w:t xml:space="preserve"> </w:t>
      </w:r>
      <w:proofErr w:type="spellStart"/>
      <w:r w:rsidRPr="003204F2">
        <w:rPr>
          <w:color w:val="000000"/>
          <w:sz w:val="24"/>
          <w:szCs w:val="18"/>
        </w:rPr>
        <w:t>Symo</w:t>
      </w:r>
      <w:proofErr w:type="spellEnd"/>
      <w:r w:rsidRPr="003204F2">
        <w:rPr>
          <w:color w:val="000000"/>
          <w:sz w:val="24"/>
          <w:szCs w:val="18"/>
        </w:rPr>
        <w:t xml:space="preserve"> 20.</w:t>
      </w:r>
      <w:proofErr w:type="gramStart"/>
      <w:r w:rsidRPr="003204F2">
        <w:rPr>
          <w:color w:val="000000"/>
          <w:sz w:val="24"/>
          <w:szCs w:val="18"/>
        </w:rPr>
        <w:t>0-3-M       3</w:t>
      </w:r>
      <w:proofErr w:type="gramEnd"/>
      <w:r w:rsidRPr="003204F2">
        <w:rPr>
          <w:color w:val="000000"/>
          <w:sz w:val="24"/>
          <w:szCs w:val="18"/>
        </w:rPr>
        <w:t>~</w:t>
      </w:r>
    </w:p>
    <w:p w:rsidR="00E1079A" w:rsidRPr="003204F2" w:rsidRDefault="00E1079A" w:rsidP="00E1079A">
      <w:pPr>
        <w:autoSpaceDE w:val="0"/>
        <w:autoSpaceDN w:val="0"/>
        <w:adjustRightInd w:val="0"/>
        <w:rPr>
          <w:b/>
          <w:bCs/>
          <w:color w:val="000000"/>
          <w:sz w:val="24"/>
          <w:szCs w:val="18"/>
        </w:rPr>
      </w:pPr>
      <w:r w:rsidRPr="003204F2">
        <w:rPr>
          <w:b/>
          <w:bCs/>
          <w:color w:val="000000"/>
          <w:sz w:val="24"/>
          <w:szCs w:val="18"/>
        </w:rPr>
        <w:t>Szolár kábel és csatlakozó szett</w:t>
      </w:r>
    </w:p>
    <w:p w:rsidR="00E1079A" w:rsidRPr="003204F2" w:rsidRDefault="00E1079A" w:rsidP="00E1079A">
      <w:pPr>
        <w:autoSpaceDE w:val="0"/>
        <w:autoSpaceDN w:val="0"/>
        <w:adjustRightInd w:val="0"/>
        <w:rPr>
          <w:color w:val="000000"/>
          <w:sz w:val="24"/>
          <w:szCs w:val="18"/>
        </w:rPr>
      </w:pPr>
      <w:r w:rsidRPr="003204F2">
        <w:rPr>
          <w:color w:val="000000"/>
          <w:sz w:val="24"/>
          <w:szCs w:val="18"/>
        </w:rPr>
        <w:t>MC 4 dugós</w:t>
      </w:r>
    </w:p>
    <w:p w:rsidR="00E1079A" w:rsidRPr="003204F2" w:rsidRDefault="00E1079A" w:rsidP="00E1079A">
      <w:pPr>
        <w:autoSpaceDE w:val="0"/>
        <w:autoSpaceDN w:val="0"/>
        <w:adjustRightInd w:val="0"/>
        <w:rPr>
          <w:b/>
          <w:bCs/>
          <w:color w:val="000000"/>
          <w:sz w:val="24"/>
          <w:szCs w:val="18"/>
        </w:rPr>
      </w:pPr>
      <w:r w:rsidRPr="003204F2">
        <w:rPr>
          <w:b/>
          <w:bCs/>
          <w:color w:val="000000"/>
          <w:sz w:val="24"/>
          <w:szCs w:val="18"/>
        </w:rPr>
        <w:t>Éves tervezett energiatermelés</w:t>
      </w:r>
    </w:p>
    <w:p w:rsidR="00E1079A" w:rsidRPr="003204F2" w:rsidRDefault="00E1079A" w:rsidP="00E1079A">
      <w:pPr>
        <w:autoSpaceDE w:val="0"/>
        <w:autoSpaceDN w:val="0"/>
        <w:adjustRightInd w:val="0"/>
        <w:rPr>
          <w:color w:val="000000"/>
          <w:sz w:val="24"/>
          <w:szCs w:val="18"/>
        </w:rPr>
      </w:pPr>
      <w:r w:rsidRPr="003204F2">
        <w:rPr>
          <w:color w:val="000000"/>
          <w:sz w:val="24"/>
          <w:szCs w:val="18"/>
        </w:rPr>
        <w:t xml:space="preserve">~22 </w:t>
      </w:r>
      <w:proofErr w:type="gramStart"/>
      <w:r w:rsidRPr="003204F2">
        <w:rPr>
          <w:color w:val="000000"/>
          <w:sz w:val="24"/>
          <w:szCs w:val="18"/>
        </w:rPr>
        <w:t>562  kWh</w:t>
      </w:r>
      <w:proofErr w:type="gramEnd"/>
    </w:p>
    <w:p w:rsidR="00E1079A" w:rsidRPr="003204F2" w:rsidRDefault="00E1079A" w:rsidP="00E1079A">
      <w:pPr>
        <w:autoSpaceDE w:val="0"/>
        <w:autoSpaceDN w:val="0"/>
        <w:adjustRightInd w:val="0"/>
        <w:rPr>
          <w:b/>
          <w:bCs/>
          <w:color w:val="000000"/>
          <w:sz w:val="24"/>
          <w:szCs w:val="18"/>
        </w:rPr>
      </w:pPr>
      <w:r w:rsidRPr="003204F2">
        <w:rPr>
          <w:b/>
          <w:bCs/>
          <w:color w:val="000000"/>
          <w:sz w:val="24"/>
          <w:szCs w:val="18"/>
        </w:rPr>
        <w:t>AC oldal érintés védelme</w:t>
      </w:r>
    </w:p>
    <w:p w:rsidR="00E1079A" w:rsidRPr="003204F2" w:rsidRDefault="00E1079A" w:rsidP="00E1079A">
      <w:pPr>
        <w:autoSpaceDE w:val="0"/>
        <w:autoSpaceDN w:val="0"/>
        <w:adjustRightInd w:val="0"/>
        <w:rPr>
          <w:color w:val="000000"/>
          <w:sz w:val="24"/>
          <w:szCs w:val="18"/>
        </w:rPr>
      </w:pPr>
      <w:r w:rsidRPr="003204F2">
        <w:rPr>
          <w:b/>
          <w:bCs/>
          <w:color w:val="000000"/>
          <w:sz w:val="24"/>
          <w:szCs w:val="18"/>
        </w:rPr>
        <w:t xml:space="preserve"> </w:t>
      </w:r>
      <w:r w:rsidRPr="003204F2">
        <w:rPr>
          <w:color w:val="000000"/>
          <w:sz w:val="24"/>
          <w:szCs w:val="18"/>
        </w:rPr>
        <w:t>TN/TN-S</w:t>
      </w:r>
    </w:p>
    <w:p w:rsidR="00E1079A" w:rsidRPr="003204F2" w:rsidRDefault="00E1079A" w:rsidP="00E1079A">
      <w:pPr>
        <w:autoSpaceDE w:val="0"/>
        <w:autoSpaceDN w:val="0"/>
        <w:adjustRightInd w:val="0"/>
        <w:rPr>
          <w:b/>
          <w:bCs/>
          <w:color w:val="000000"/>
          <w:sz w:val="24"/>
          <w:szCs w:val="18"/>
        </w:rPr>
      </w:pPr>
      <w:r w:rsidRPr="003204F2">
        <w:rPr>
          <w:b/>
          <w:bCs/>
          <w:color w:val="000000"/>
          <w:sz w:val="24"/>
          <w:szCs w:val="18"/>
        </w:rPr>
        <w:t xml:space="preserve">DC oldal hiba védelem </w:t>
      </w:r>
    </w:p>
    <w:p w:rsidR="00E1079A" w:rsidRPr="003204F2" w:rsidRDefault="00E1079A" w:rsidP="00E1079A">
      <w:pPr>
        <w:autoSpaceDE w:val="0"/>
        <w:autoSpaceDN w:val="0"/>
        <w:adjustRightInd w:val="0"/>
        <w:rPr>
          <w:sz w:val="24"/>
          <w:szCs w:val="18"/>
        </w:rPr>
      </w:pPr>
      <w:proofErr w:type="gramStart"/>
      <w:r w:rsidRPr="003204F2">
        <w:rPr>
          <w:color w:val="000000"/>
          <w:sz w:val="24"/>
          <w:szCs w:val="18"/>
        </w:rPr>
        <w:t>kettős</w:t>
      </w:r>
      <w:proofErr w:type="gramEnd"/>
      <w:r w:rsidRPr="003204F2">
        <w:rPr>
          <w:color w:val="000000"/>
          <w:sz w:val="24"/>
          <w:szCs w:val="18"/>
        </w:rPr>
        <w:t xml:space="preserve"> szigetelés (II. osztály),   </w:t>
      </w:r>
    </w:p>
    <w:p w:rsidR="00E1079A" w:rsidRPr="003204F2" w:rsidRDefault="00E1079A" w:rsidP="00E1079A">
      <w:pPr>
        <w:autoSpaceDE w:val="0"/>
        <w:autoSpaceDN w:val="0"/>
        <w:adjustRightInd w:val="0"/>
        <w:jc w:val="both"/>
        <w:rPr>
          <w:color w:val="000000"/>
          <w:sz w:val="24"/>
          <w:szCs w:val="18"/>
        </w:rPr>
      </w:pPr>
    </w:p>
    <w:p w:rsidR="00E1079A" w:rsidRPr="003204F2" w:rsidRDefault="00E1079A" w:rsidP="00E1079A">
      <w:pPr>
        <w:autoSpaceDE w:val="0"/>
        <w:autoSpaceDN w:val="0"/>
        <w:adjustRightInd w:val="0"/>
        <w:rPr>
          <w:b/>
          <w:bCs/>
          <w:color w:val="000000"/>
          <w:sz w:val="24"/>
          <w:szCs w:val="18"/>
        </w:rPr>
      </w:pPr>
    </w:p>
    <w:p w:rsidR="00E1079A" w:rsidRPr="003204F2" w:rsidRDefault="00E1079A" w:rsidP="00E1079A">
      <w:pPr>
        <w:autoSpaceDE w:val="0"/>
        <w:autoSpaceDN w:val="0"/>
        <w:adjustRightInd w:val="0"/>
        <w:rPr>
          <w:b/>
          <w:bCs/>
          <w:color w:val="000000"/>
          <w:sz w:val="24"/>
          <w:szCs w:val="18"/>
        </w:rPr>
      </w:pPr>
      <w:r w:rsidRPr="003204F2">
        <w:rPr>
          <w:b/>
          <w:bCs/>
          <w:color w:val="000000"/>
          <w:sz w:val="24"/>
          <w:szCs w:val="18"/>
        </w:rPr>
        <w:t>Általános leírás (épületgépészet)</w:t>
      </w:r>
    </w:p>
    <w:p w:rsidR="00E1079A" w:rsidRPr="003204F2" w:rsidRDefault="00E1079A" w:rsidP="00E1079A">
      <w:pPr>
        <w:autoSpaceDE w:val="0"/>
        <w:autoSpaceDN w:val="0"/>
        <w:adjustRightInd w:val="0"/>
        <w:jc w:val="both"/>
        <w:rPr>
          <w:color w:val="000000"/>
          <w:sz w:val="24"/>
          <w:szCs w:val="18"/>
        </w:rPr>
      </w:pPr>
      <w:r w:rsidRPr="003204F2">
        <w:rPr>
          <w:color w:val="000000"/>
          <w:sz w:val="24"/>
          <w:szCs w:val="18"/>
        </w:rPr>
        <w:t xml:space="preserve">A tervezés során az 2008 évi XL. törvény a földgázellátásról, 11/2013. (III. 21.) NGM. rendelet (MBSZ) valamint </w:t>
      </w:r>
      <w:proofErr w:type="spellStart"/>
      <w:r w:rsidRPr="003204F2">
        <w:rPr>
          <w:color w:val="000000"/>
          <w:sz w:val="24"/>
          <w:szCs w:val="18"/>
        </w:rPr>
        <w:t>azÉGÁZDÉGÁZ</w:t>
      </w:r>
      <w:proofErr w:type="spellEnd"/>
      <w:r w:rsidRPr="003204F2">
        <w:rPr>
          <w:color w:val="000000"/>
          <w:sz w:val="24"/>
          <w:szCs w:val="18"/>
        </w:rPr>
        <w:t xml:space="preserve"> Földgázelosztó ZRT TU-4 (2016.03.01.) technológiai utasítás az MSZ 11413 </w:t>
      </w:r>
      <w:proofErr w:type="spellStart"/>
      <w:r w:rsidRPr="003204F2">
        <w:rPr>
          <w:color w:val="000000"/>
          <w:sz w:val="24"/>
          <w:szCs w:val="18"/>
        </w:rPr>
        <w:t>szabv</w:t>
      </w:r>
      <w:proofErr w:type="spellEnd"/>
      <w:r w:rsidRPr="003204F2">
        <w:rPr>
          <w:color w:val="000000"/>
          <w:sz w:val="24"/>
          <w:szCs w:val="18"/>
        </w:rPr>
        <w:t xml:space="preserve">. </w:t>
      </w:r>
      <w:proofErr w:type="gramStart"/>
      <w:r w:rsidRPr="003204F2">
        <w:rPr>
          <w:color w:val="000000"/>
          <w:sz w:val="24"/>
          <w:szCs w:val="18"/>
        </w:rPr>
        <w:t>sorozat</w:t>
      </w:r>
      <w:proofErr w:type="gramEnd"/>
      <w:r w:rsidRPr="003204F2">
        <w:rPr>
          <w:color w:val="000000"/>
          <w:sz w:val="24"/>
          <w:szCs w:val="18"/>
        </w:rPr>
        <w:t xml:space="preserve"> ,MSZ 7487 </w:t>
      </w:r>
      <w:proofErr w:type="spellStart"/>
      <w:r w:rsidRPr="003204F2">
        <w:rPr>
          <w:color w:val="000000"/>
          <w:sz w:val="24"/>
          <w:szCs w:val="18"/>
        </w:rPr>
        <w:t>szabv</w:t>
      </w:r>
      <w:proofErr w:type="spellEnd"/>
      <w:r w:rsidRPr="003204F2">
        <w:rPr>
          <w:color w:val="000000"/>
          <w:sz w:val="24"/>
          <w:szCs w:val="18"/>
        </w:rPr>
        <w:t xml:space="preserve">. </w:t>
      </w:r>
      <w:proofErr w:type="gramStart"/>
      <w:r w:rsidRPr="003204F2">
        <w:rPr>
          <w:color w:val="000000"/>
          <w:sz w:val="24"/>
          <w:szCs w:val="18"/>
        </w:rPr>
        <w:t>sorozatot</w:t>
      </w:r>
      <w:proofErr w:type="gramEnd"/>
      <w:r w:rsidRPr="003204F2">
        <w:rPr>
          <w:color w:val="000000"/>
          <w:sz w:val="24"/>
          <w:szCs w:val="18"/>
        </w:rPr>
        <w:t xml:space="preserve"> , 4/1982 . sz. OBF. Utasítást, a 253/</w:t>
      </w:r>
      <w:proofErr w:type="gramStart"/>
      <w:r w:rsidRPr="003204F2">
        <w:rPr>
          <w:color w:val="000000"/>
          <w:sz w:val="24"/>
          <w:szCs w:val="18"/>
        </w:rPr>
        <w:t>1997(</w:t>
      </w:r>
      <w:proofErr w:type="gramEnd"/>
      <w:r w:rsidRPr="003204F2">
        <w:rPr>
          <w:color w:val="000000"/>
          <w:sz w:val="24"/>
          <w:szCs w:val="18"/>
        </w:rPr>
        <w:t xml:space="preserve">XII. 20.) Kormány rendelet </w:t>
      </w:r>
      <w:proofErr w:type="gramStart"/>
      <w:r w:rsidRPr="003204F2">
        <w:rPr>
          <w:color w:val="000000"/>
          <w:sz w:val="24"/>
          <w:szCs w:val="18"/>
        </w:rPr>
        <w:t>a</w:t>
      </w:r>
      <w:proofErr w:type="gramEnd"/>
      <w:r w:rsidRPr="003204F2">
        <w:rPr>
          <w:color w:val="000000"/>
          <w:sz w:val="24"/>
          <w:szCs w:val="18"/>
        </w:rPr>
        <w:t xml:space="preserve"> 54/2014(XII.5.) BM rendelet Országos Tűzvédelmi Szabályzat előírásai vettem figyelembe, melyeket a kivitelezés során is be kell tartani. A szerelést csak vizsgával rendelkező </w:t>
      </w:r>
      <w:proofErr w:type="gramStart"/>
      <w:r w:rsidRPr="003204F2">
        <w:rPr>
          <w:color w:val="000000"/>
          <w:sz w:val="24"/>
          <w:szCs w:val="18"/>
        </w:rPr>
        <w:t>gázszerelő</w:t>
      </w:r>
      <w:proofErr w:type="gramEnd"/>
      <w:r w:rsidRPr="003204F2">
        <w:rPr>
          <w:color w:val="000000"/>
          <w:sz w:val="24"/>
          <w:szCs w:val="18"/>
        </w:rPr>
        <w:t xml:space="preserve"> ill. arra jogosult kivitelező szakcég végezheti el. A kivitelezést csak az illetékes ÉGÁZ-DÉGÁZ Földgázelosztó </w:t>
      </w:r>
      <w:proofErr w:type="spellStart"/>
      <w:r w:rsidRPr="003204F2">
        <w:rPr>
          <w:color w:val="000000"/>
          <w:sz w:val="24"/>
          <w:szCs w:val="18"/>
        </w:rPr>
        <w:t>ZRTáltal</w:t>
      </w:r>
      <w:proofErr w:type="spellEnd"/>
      <w:r w:rsidRPr="003204F2">
        <w:rPr>
          <w:color w:val="000000"/>
          <w:sz w:val="24"/>
          <w:szCs w:val="18"/>
        </w:rPr>
        <w:t xml:space="preserve"> jóváhagyott tervek alapján szabad elvégezni. Az épület részére, a meglévő O32x3/PE80/G SDR11 méretű, középnyomású gázcsatlakozás került kiépítésre az utcai meglévő gázelosztó hálózatról. A meglévő utcai elosztó vezetékről érkező O 32x3,0 PE 80/G SDR.11 polietilén csatlakozó gázvezeték, mely 3,0 bar üzemnyomású, 1”</w:t>
      </w:r>
      <w:proofErr w:type="spellStart"/>
      <w:r w:rsidRPr="003204F2">
        <w:rPr>
          <w:color w:val="000000"/>
          <w:sz w:val="24"/>
          <w:szCs w:val="18"/>
        </w:rPr>
        <w:t>-os</w:t>
      </w:r>
      <w:proofErr w:type="spellEnd"/>
      <w:r w:rsidRPr="003204F2">
        <w:rPr>
          <w:color w:val="000000"/>
          <w:sz w:val="24"/>
          <w:szCs w:val="18"/>
        </w:rPr>
        <w:t xml:space="preserve"> fogyasztói főelzáró csap </w:t>
      </w:r>
      <w:r w:rsidRPr="003204F2">
        <w:rPr>
          <w:color w:val="000000"/>
          <w:sz w:val="24"/>
          <w:szCs w:val="18"/>
        </w:rPr>
        <w:lastRenderedPageBreak/>
        <w:t xml:space="preserve">beépítésével kerül megvalósításra, mely a telekhatár utána kerítésnél került kivitelezésre. Az épület részére korábbi tervek szerint került megvalósításra fogyasztói gázvezeték hálózat, gázmérővel, fogyasztói berendezésekkel. A fogyasztói főelzáró gömbcsap után került beépítésre, </w:t>
      </w:r>
      <w:proofErr w:type="spellStart"/>
      <w:r w:rsidRPr="003204F2">
        <w:rPr>
          <w:color w:val="000000"/>
          <w:sz w:val="24"/>
          <w:szCs w:val="18"/>
        </w:rPr>
        <w:t>kültérben</w:t>
      </w:r>
      <w:proofErr w:type="spellEnd"/>
      <w:r w:rsidRPr="003204F2">
        <w:rPr>
          <w:color w:val="000000"/>
          <w:sz w:val="24"/>
          <w:szCs w:val="18"/>
        </w:rPr>
        <w:t xml:space="preserve"> elhelyezve a meglévő Gázgép-KHS-40/</w:t>
      </w:r>
      <w:proofErr w:type="gramStart"/>
      <w:r w:rsidRPr="003204F2">
        <w:rPr>
          <w:color w:val="000000"/>
          <w:sz w:val="24"/>
          <w:szCs w:val="18"/>
        </w:rPr>
        <w:t>A</w:t>
      </w:r>
      <w:proofErr w:type="gramEnd"/>
      <w:r w:rsidRPr="003204F2">
        <w:rPr>
          <w:color w:val="000000"/>
          <w:sz w:val="24"/>
          <w:szCs w:val="18"/>
        </w:rPr>
        <w:t xml:space="preserve"> </w:t>
      </w:r>
      <w:proofErr w:type="spellStart"/>
      <w:r w:rsidRPr="003204F2">
        <w:rPr>
          <w:color w:val="000000"/>
          <w:sz w:val="24"/>
          <w:szCs w:val="18"/>
        </w:rPr>
        <w:t>tip</w:t>
      </w:r>
      <w:proofErr w:type="spellEnd"/>
      <w:r w:rsidRPr="003204F2">
        <w:rPr>
          <w:color w:val="000000"/>
          <w:sz w:val="24"/>
          <w:szCs w:val="18"/>
        </w:rPr>
        <w:t xml:space="preserve">. </w:t>
      </w:r>
      <w:proofErr w:type="gramStart"/>
      <w:r w:rsidRPr="003204F2">
        <w:rPr>
          <w:color w:val="000000"/>
          <w:sz w:val="24"/>
          <w:szCs w:val="18"/>
        </w:rPr>
        <w:t>nyomás</w:t>
      </w:r>
      <w:proofErr w:type="gramEnd"/>
      <w:r w:rsidRPr="003204F2">
        <w:rPr>
          <w:color w:val="000000"/>
          <w:sz w:val="24"/>
          <w:szCs w:val="18"/>
        </w:rPr>
        <w:t xml:space="preserve"> csökkentő berendezés, mellé beépítve a meglévő G-25 </w:t>
      </w:r>
      <w:proofErr w:type="spellStart"/>
      <w:r w:rsidRPr="003204F2">
        <w:rPr>
          <w:color w:val="000000"/>
          <w:sz w:val="24"/>
          <w:szCs w:val="18"/>
        </w:rPr>
        <w:t>tip</w:t>
      </w:r>
      <w:proofErr w:type="spellEnd"/>
      <w:r w:rsidRPr="003204F2">
        <w:rPr>
          <w:color w:val="000000"/>
          <w:sz w:val="24"/>
          <w:szCs w:val="18"/>
        </w:rPr>
        <w:t xml:space="preserve">. </w:t>
      </w:r>
      <w:proofErr w:type="gramStart"/>
      <w:r w:rsidRPr="003204F2">
        <w:rPr>
          <w:color w:val="000000"/>
          <w:sz w:val="24"/>
          <w:szCs w:val="18"/>
        </w:rPr>
        <w:t>gázmérő</w:t>
      </w:r>
      <w:proofErr w:type="gramEnd"/>
      <w:r w:rsidRPr="003204F2">
        <w:rPr>
          <w:color w:val="000000"/>
          <w:sz w:val="24"/>
          <w:szCs w:val="18"/>
        </w:rPr>
        <w:t xml:space="preserve">, védőszekrénybe szerelve. Ezután a gázvezeték földbe szerelve csatlakozik az épületekben elhelyezésre került </w:t>
      </w:r>
      <w:proofErr w:type="gramStart"/>
      <w:r w:rsidRPr="003204F2">
        <w:rPr>
          <w:color w:val="000000"/>
          <w:sz w:val="24"/>
          <w:szCs w:val="18"/>
        </w:rPr>
        <w:t>meglévő</w:t>
      </w:r>
      <w:proofErr w:type="gramEnd"/>
      <w:r w:rsidRPr="003204F2">
        <w:rPr>
          <w:color w:val="000000"/>
          <w:sz w:val="24"/>
          <w:szCs w:val="18"/>
        </w:rPr>
        <w:t xml:space="preserve"> gázfogyasztó berendezésekhez. Az iskola épületnek a kazánházban elhelyezett 2 db meglévő ÉTI-60 ES </w:t>
      </w:r>
      <w:proofErr w:type="spellStart"/>
      <w:r w:rsidRPr="003204F2">
        <w:rPr>
          <w:color w:val="000000"/>
          <w:sz w:val="24"/>
          <w:szCs w:val="18"/>
        </w:rPr>
        <w:t>tipusú</w:t>
      </w:r>
      <w:proofErr w:type="spellEnd"/>
      <w:r w:rsidRPr="003204F2">
        <w:rPr>
          <w:color w:val="000000"/>
          <w:sz w:val="24"/>
          <w:szCs w:val="18"/>
        </w:rPr>
        <w:t xml:space="preserve"> „B” égéstermék elvezetésű kazán kerül beépítésre. Kazánház meglévő gázfogyasztása: V= 2x9Nm3/ó= 18 Nm3/ó. A tornaterem épület önálló 1 db meglévő Hőterm-39 öv </w:t>
      </w:r>
      <w:proofErr w:type="spellStart"/>
      <w:r w:rsidRPr="003204F2">
        <w:rPr>
          <w:color w:val="000000"/>
          <w:sz w:val="24"/>
          <w:szCs w:val="18"/>
        </w:rPr>
        <w:t>tipusú</w:t>
      </w:r>
      <w:proofErr w:type="spellEnd"/>
      <w:r w:rsidRPr="003204F2">
        <w:rPr>
          <w:color w:val="000000"/>
          <w:sz w:val="24"/>
          <w:szCs w:val="18"/>
        </w:rPr>
        <w:t xml:space="preserve"> „B” égéstermék elvezetésű kazán kerül beépítésre. Kazán meglévő gázfogyasztása: V= 1x4,5Nm3/ó= 4,5 Nm3/ó. A meglévő épülethez vonatkozó tervek szerinti nyomvonalon került a gázvezetéket kiépítésre. Az </w:t>
      </w:r>
      <w:proofErr w:type="spellStart"/>
      <w:r w:rsidRPr="003204F2">
        <w:rPr>
          <w:color w:val="000000"/>
          <w:sz w:val="24"/>
          <w:szCs w:val="18"/>
        </w:rPr>
        <w:t>alkamazott</w:t>
      </w:r>
      <w:proofErr w:type="spellEnd"/>
      <w:r w:rsidRPr="003204F2">
        <w:rPr>
          <w:color w:val="000000"/>
          <w:sz w:val="24"/>
          <w:szCs w:val="18"/>
        </w:rPr>
        <w:t xml:space="preserve"> gázvezeték </w:t>
      </w:r>
      <w:proofErr w:type="spellStart"/>
      <w:r w:rsidRPr="003204F2">
        <w:rPr>
          <w:color w:val="000000"/>
          <w:sz w:val="24"/>
          <w:szCs w:val="18"/>
        </w:rPr>
        <w:t>átm</w:t>
      </w:r>
      <w:proofErr w:type="spellEnd"/>
      <w:r w:rsidRPr="003204F2">
        <w:rPr>
          <w:color w:val="000000"/>
          <w:sz w:val="24"/>
          <w:szCs w:val="18"/>
        </w:rPr>
        <w:t xml:space="preserve">. 63x5.2 PE 80/G SDR.11 polietilén gázvezeték. A földbe szerelt gázvezeték nyomvonala meglévő. Fektetési mélysége: min. -0,90 m. Az acél vezetékkel történő csatlakozásához PE - acél összekötőket kerültek alkalmazásra. A földbe szerelt polietilén gázvezeték szerelése során, </w:t>
      </w:r>
      <w:proofErr w:type="spellStart"/>
      <w:r w:rsidRPr="003204F2">
        <w:rPr>
          <w:color w:val="000000"/>
          <w:sz w:val="24"/>
          <w:szCs w:val="18"/>
        </w:rPr>
        <w:t>elektrofittinges</w:t>
      </w:r>
      <w:proofErr w:type="spellEnd"/>
      <w:r w:rsidRPr="003204F2">
        <w:rPr>
          <w:color w:val="000000"/>
          <w:sz w:val="24"/>
          <w:szCs w:val="18"/>
        </w:rPr>
        <w:t xml:space="preserve"> hegesztett kötésű idomok kerültek alkalmazásra. A gázvezeték a </w:t>
      </w:r>
      <w:proofErr w:type="gramStart"/>
      <w:r w:rsidRPr="003204F2">
        <w:rPr>
          <w:color w:val="000000"/>
          <w:sz w:val="24"/>
          <w:szCs w:val="18"/>
        </w:rPr>
        <w:t>földből  meglévő</w:t>
      </w:r>
      <w:proofErr w:type="gramEnd"/>
      <w:r w:rsidRPr="003204F2">
        <w:rPr>
          <w:color w:val="000000"/>
          <w:sz w:val="24"/>
          <w:szCs w:val="18"/>
        </w:rPr>
        <w:t xml:space="preserve"> helyen lép ki. A gázvezeték az épületbe tervnek megfelelő helyen lép be az épületbe. A gázvezeték épületen belül mindenhol szabadon szerelendő terv</w:t>
      </w:r>
    </w:p>
    <w:p w:rsidR="007B7B02" w:rsidRPr="00E1079A" w:rsidRDefault="007B7B02" w:rsidP="007B7B02">
      <w:pPr>
        <w:autoSpaceDE w:val="0"/>
        <w:autoSpaceDN w:val="0"/>
        <w:adjustRightInd w:val="0"/>
        <w:rPr>
          <w:b/>
          <w:bCs/>
          <w:color w:val="000000"/>
          <w:sz w:val="24"/>
          <w:szCs w:val="18"/>
        </w:rPr>
      </w:pPr>
    </w:p>
    <w:p w:rsidR="007B7B02" w:rsidRPr="00B41F3D" w:rsidRDefault="007B7B02" w:rsidP="007B7B02">
      <w:pPr>
        <w:rPr>
          <w:bCs/>
          <w:sz w:val="24"/>
          <w:szCs w:val="18"/>
        </w:rPr>
      </w:pPr>
      <w:r w:rsidRPr="00B41F3D">
        <w:rPr>
          <w:bCs/>
          <w:sz w:val="24"/>
          <w:szCs w:val="18"/>
        </w:rPr>
        <w:t>Az építési beruházáshoz kapcsolódó részletes leírást a műszaki leírás, illetve a költségvetés tartalmazza.</w:t>
      </w:r>
    </w:p>
    <w:p w:rsidR="007B7B02" w:rsidRDefault="007B7B02" w:rsidP="007B7B02"/>
    <w:p w:rsidR="00B970AF" w:rsidRPr="00B970AF" w:rsidRDefault="00B970AF" w:rsidP="00AC0B86">
      <w:pPr>
        <w:pStyle w:val="Cmsor2"/>
        <w:keepNext w:val="0"/>
        <w:widowControl w:val="0"/>
        <w:numPr>
          <w:ilvl w:val="1"/>
          <w:numId w:val="0"/>
        </w:numPr>
        <w:tabs>
          <w:tab w:val="num" w:pos="798"/>
        </w:tabs>
        <w:jc w:val="left"/>
        <w:rPr>
          <w:sz w:val="24"/>
          <w:szCs w:val="24"/>
        </w:rPr>
      </w:pPr>
      <w:r w:rsidRPr="00B970AF">
        <w:rPr>
          <w:sz w:val="24"/>
          <w:szCs w:val="24"/>
        </w:rPr>
        <w:t>A munkavégzés alapjául szolgáló dokumentumok:</w:t>
      </w:r>
    </w:p>
    <w:p w:rsidR="006666B5" w:rsidRDefault="00B970AF" w:rsidP="00871698">
      <w:pPr>
        <w:pStyle w:val="Szvegtrzs"/>
        <w:rPr>
          <w:szCs w:val="24"/>
        </w:rPr>
      </w:pPr>
      <w:r w:rsidRPr="00B970AF">
        <w:rPr>
          <w:szCs w:val="24"/>
        </w:rPr>
        <w:t>A kivitelezést a közbeszerzési dokumentáció részét képező</w:t>
      </w:r>
      <w:r w:rsidR="00AC0B86" w:rsidRPr="00AC0B86">
        <w:rPr>
          <w:rFonts w:cs="Tahoma"/>
          <w:bCs/>
          <w:szCs w:val="24"/>
        </w:rPr>
        <w:t xml:space="preserve"> </w:t>
      </w:r>
      <w:r w:rsidRPr="00B970AF">
        <w:rPr>
          <w:szCs w:val="24"/>
        </w:rPr>
        <w:t xml:space="preserve">műszaki leírás, </w:t>
      </w:r>
      <w:r w:rsidR="006666B5">
        <w:rPr>
          <w:szCs w:val="24"/>
        </w:rPr>
        <w:t>terv</w:t>
      </w:r>
      <w:r w:rsidRPr="00B970AF">
        <w:rPr>
          <w:szCs w:val="24"/>
        </w:rPr>
        <w:t>dokumentáció,</w:t>
      </w:r>
      <w:r w:rsidR="00C5076D">
        <w:rPr>
          <w:szCs w:val="24"/>
        </w:rPr>
        <w:t xml:space="preserve"> </w:t>
      </w:r>
      <w:r w:rsidRPr="00B970AF">
        <w:rPr>
          <w:szCs w:val="24"/>
        </w:rPr>
        <w:t xml:space="preserve">költségvetés </w:t>
      </w:r>
      <w:r w:rsidR="00711A44">
        <w:rPr>
          <w:szCs w:val="24"/>
        </w:rPr>
        <w:t>alapján kell elvégezni</w:t>
      </w:r>
      <w:r w:rsidR="00AC0B86">
        <w:rPr>
          <w:szCs w:val="24"/>
        </w:rPr>
        <w:t>.</w:t>
      </w:r>
    </w:p>
    <w:p w:rsidR="00B970AF" w:rsidRPr="00B970AF" w:rsidRDefault="00B970AF" w:rsidP="00B970AF">
      <w:pPr>
        <w:pStyle w:val="Szvegtrzs"/>
        <w:jc w:val="left"/>
        <w:rPr>
          <w:szCs w:val="24"/>
        </w:rPr>
      </w:pPr>
    </w:p>
    <w:p w:rsidR="00B970AF" w:rsidRPr="00B970AF" w:rsidRDefault="00B970AF" w:rsidP="00B970AF">
      <w:pPr>
        <w:pStyle w:val="Cmsor2"/>
        <w:keepNext w:val="0"/>
        <w:widowControl w:val="0"/>
        <w:numPr>
          <w:ilvl w:val="1"/>
          <w:numId w:val="0"/>
        </w:numPr>
        <w:tabs>
          <w:tab w:val="num" w:pos="798"/>
        </w:tabs>
        <w:spacing w:before="120" w:after="120"/>
        <w:jc w:val="left"/>
        <w:rPr>
          <w:sz w:val="24"/>
          <w:szCs w:val="24"/>
        </w:rPr>
      </w:pPr>
      <w:r w:rsidRPr="00B970AF">
        <w:rPr>
          <w:sz w:val="24"/>
          <w:szCs w:val="24"/>
        </w:rPr>
        <w:t>A teljesítés helye:</w:t>
      </w:r>
    </w:p>
    <w:p w:rsidR="00E1079A" w:rsidRPr="00E1079A" w:rsidRDefault="00E1079A" w:rsidP="00E1079A">
      <w:pPr>
        <w:pStyle w:val="Szvegtrzs"/>
        <w:rPr>
          <w:szCs w:val="24"/>
        </w:rPr>
      </w:pPr>
      <w:r w:rsidRPr="003204F2">
        <w:rPr>
          <w:szCs w:val="24"/>
        </w:rPr>
        <w:t>5741 Kétegyháza, Márki utca 11. hrsz.: 560</w:t>
      </w:r>
    </w:p>
    <w:p w:rsidR="00B970AF" w:rsidRPr="006666B5" w:rsidRDefault="00B970AF" w:rsidP="006666B5">
      <w:pPr>
        <w:pStyle w:val="Cmsor2"/>
        <w:keepNext w:val="0"/>
        <w:widowControl w:val="0"/>
        <w:numPr>
          <w:ilvl w:val="1"/>
          <w:numId w:val="0"/>
        </w:numPr>
        <w:tabs>
          <w:tab w:val="num" w:pos="798"/>
        </w:tabs>
        <w:spacing w:before="120" w:after="120"/>
        <w:rPr>
          <w:sz w:val="24"/>
          <w:szCs w:val="24"/>
        </w:rPr>
      </w:pPr>
      <w:r w:rsidRPr="006666B5">
        <w:rPr>
          <w:sz w:val="24"/>
          <w:szCs w:val="24"/>
        </w:rPr>
        <w:t>A munkavégzések során beépíthető anyagok</w:t>
      </w:r>
    </w:p>
    <w:p w:rsidR="00B970AF" w:rsidRPr="00AC0B86" w:rsidRDefault="00B970AF" w:rsidP="00B970AF">
      <w:pPr>
        <w:pStyle w:val="Szvegtrzs"/>
        <w:rPr>
          <w:szCs w:val="24"/>
        </w:rPr>
      </w:pPr>
      <w:r w:rsidRPr="00B970AF">
        <w:rPr>
          <w:szCs w:val="24"/>
        </w:rPr>
        <w:t xml:space="preserve">Az építési munka során bármely gyártótól származó anyag beépítésre kerülhet, de a beépítésre </w:t>
      </w:r>
      <w:r w:rsidRPr="00AC0B86">
        <w:rPr>
          <w:szCs w:val="24"/>
        </w:rPr>
        <w:t xml:space="preserve">kerülő anyagoknak meg kell felelniük a </w:t>
      </w:r>
      <w:r w:rsidR="005E5194" w:rsidRPr="00AC0B86">
        <w:rPr>
          <w:szCs w:val="24"/>
        </w:rPr>
        <w:t>275/2013</w:t>
      </w:r>
      <w:r w:rsidRPr="00AC0B86">
        <w:rPr>
          <w:szCs w:val="24"/>
        </w:rPr>
        <w:t>. (</w:t>
      </w:r>
      <w:r w:rsidR="005E5194" w:rsidRPr="00AC0B86">
        <w:rPr>
          <w:szCs w:val="24"/>
        </w:rPr>
        <w:t>VII.16.</w:t>
      </w:r>
      <w:r w:rsidRPr="00AC0B86">
        <w:rPr>
          <w:szCs w:val="24"/>
        </w:rPr>
        <w:t xml:space="preserve">) </w:t>
      </w:r>
      <w:r w:rsidR="005E5194" w:rsidRPr="00AC0B86">
        <w:rPr>
          <w:szCs w:val="24"/>
        </w:rPr>
        <w:t>Kormány</w:t>
      </w:r>
      <w:r w:rsidRPr="00AC0B86">
        <w:rPr>
          <w:szCs w:val="24"/>
        </w:rPr>
        <w:t xml:space="preserve">rendeletben leírtaknak. </w:t>
      </w:r>
    </w:p>
    <w:p w:rsidR="00B970AF" w:rsidRPr="00AC0B86" w:rsidRDefault="00AC0B86" w:rsidP="00B970AF">
      <w:pPr>
        <w:pStyle w:val="Szvegtrzs"/>
        <w:rPr>
          <w:szCs w:val="24"/>
        </w:rPr>
      </w:pPr>
      <w:r w:rsidRPr="00AC0B86">
        <w:rPr>
          <w:szCs w:val="24"/>
        </w:rPr>
        <w:t xml:space="preserve">A tervekben előforduló anyagjelölések, típusok, megnevezések, márkajelölések, stb. csupán hivatkozások, ezek csak a tárgy jellegének egyértelmű meghatározására szolgálnak. A tervdokumentációban megadott gyártmányok helyett a tervező hozzájárulásával a nevezettel azonos műszaki paraméterrel rendelkező, bármely gyártótól származó gyártmány beépítésre kerülhet, de a beépítésre kerülő anyagoknak, szerkezeteknek, rendelkezniük kell a 3/2003. (I.25.) </w:t>
      </w:r>
      <w:proofErr w:type="spellStart"/>
      <w:r w:rsidRPr="00AC0B86">
        <w:rPr>
          <w:szCs w:val="24"/>
        </w:rPr>
        <w:t>BM-GKM-KvVM</w:t>
      </w:r>
      <w:proofErr w:type="spellEnd"/>
      <w:r w:rsidRPr="00AC0B86">
        <w:rPr>
          <w:szCs w:val="24"/>
        </w:rPr>
        <w:t xml:space="preserve"> együttes rendelet szerinti megfelelőség-igazolással, ill. 275/2013.(VII.16.) Korm. rendelet szerinti teljesítménynyilatkozattal.</w:t>
      </w:r>
    </w:p>
    <w:p w:rsidR="00B970AF" w:rsidRPr="002603E8" w:rsidRDefault="002603E8" w:rsidP="006666B5">
      <w:pPr>
        <w:pStyle w:val="Cmsor1"/>
        <w:keepNext w:val="0"/>
        <w:widowControl w:val="0"/>
        <w:tabs>
          <w:tab w:val="num" w:pos="454"/>
        </w:tabs>
        <w:spacing w:before="240" w:after="120"/>
        <w:rPr>
          <w:sz w:val="24"/>
          <w:szCs w:val="24"/>
          <w:u w:val="single"/>
        </w:rPr>
      </w:pPr>
      <w:r w:rsidRPr="002603E8">
        <w:rPr>
          <w:sz w:val="24"/>
          <w:szCs w:val="24"/>
          <w:u w:val="single"/>
        </w:rPr>
        <w:t xml:space="preserve">3. </w:t>
      </w:r>
      <w:r w:rsidR="00B970AF" w:rsidRPr="002603E8">
        <w:rPr>
          <w:sz w:val="24"/>
          <w:szCs w:val="24"/>
          <w:u w:val="single"/>
        </w:rPr>
        <w:t>A vállalkozási ellenértéke</w:t>
      </w:r>
    </w:p>
    <w:p w:rsidR="00B970AF" w:rsidRPr="00B970AF" w:rsidRDefault="00B970AF" w:rsidP="006666B5">
      <w:pPr>
        <w:pStyle w:val="Cmsor2"/>
        <w:keepNext w:val="0"/>
        <w:widowControl w:val="0"/>
        <w:numPr>
          <w:ilvl w:val="1"/>
          <w:numId w:val="0"/>
        </w:numPr>
        <w:tabs>
          <w:tab w:val="num" w:pos="798"/>
        </w:tabs>
        <w:spacing w:before="120" w:after="120"/>
        <w:rPr>
          <w:b w:val="0"/>
          <w:sz w:val="24"/>
          <w:szCs w:val="24"/>
        </w:rPr>
      </w:pPr>
      <w:r w:rsidRPr="00B970AF">
        <w:rPr>
          <w:b w:val="0"/>
          <w:sz w:val="24"/>
          <w:szCs w:val="24"/>
        </w:rPr>
        <w:t>A teljes körű vállalkozási díj</w:t>
      </w:r>
      <w:r w:rsidR="00A013FC">
        <w:rPr>
          <w:b w:val="0"/>
          <w:sz w:val="24"/>
          <w:szCs w:val="24"/>
        </w:rPr>
        <w:t>:</w:t>
      </w:r>
    </w:p>
    <w:p w:rsidR="00A013FC" w:rsidRDefault="00055B76" w:rsidP="00ED09A5">
      <w:pPr>
        <w:jc w:val="both"/>
        <w:rPr>
          <w:b/>
          <w:sz w:val="24"/>
          <w:szCs w:val="24"/>
        </w:rPr>
      </w:pPr>
      <w:r>
        <w:rPr>
          <w:b/>
          <w:sz w:val="24"/>
          <w:szCs w:val="24"/>
        </w:rPr>
        <w:t>………………</w:t>
      </w:r>
      <w:r w:rsidR="00A013FC" w:rsidRPr="00F372E0">
        <w:rPr>
          <w:b/>
          <w:sz w:val="24"/>
          <w:szCs w:val="24"/>
        </w:rPr>
        <w:t>,-</w:t>
      </w:r>
      <w:r w:rsidR="00970317">
        <w:rPr>
          <w:b/>
          <w:sz w:val="24"/>
          <w:szCs w:val="24"/>
        </w:rPr>
        <w:t xml:space="preserve"> </w:t>
      </w:r>
      <w:r w:rsidR="00A013FC" w:rsidRPr="00F372E0">
        <w:rPr>
          <w:b/>
          <w:sz w:val="24"/>
          <w:szCs w:val="24"/>
        </w:rPr>
        <w:t xml:space="preserve">Ft </w:t>
      </w:r>
      <w:proofErr w:type="gramStart"/>
      <w:r w:rsidR="00A013FC" w:rsidRPr="00421EFD">
        <w:rPr>
          <w:sz w:val="24"/>
          <w:szCs w:val="24"/>
        </w:rPr>
        <w:t>azaz</w:t>
      </w:r>
      <w:r w:rsidR="00970317">
        <w:rPr>
          <w:sz w:val="24"/>
          <w:szCs w:val="24"/>
        </w:rPr>
        <w:t xml:space="preserve"> </w:t>
      </w:r>
      <w:r>
        <w:rPr>
          <w:b/>
          <w:sz w:val="24"/>
          <w:szCs w:val="24"/>
        </w:rPr>
        <w:t>…</w:t>
      </w:r>
      <w:proofErr w:type="gramEnd"/>
      <w:r>
        <w:rPr>
          <w:b/>
          <w:sz w:val="24"/>
          <w:szCs w:val="24"/>
        </w:rPr>
        <w:t xml:space="preserve">………………. </w:t>
      </w:r>
      <w:r w:rsidR="00A013FC" w:rsidRPr="00421EFD">
        <w:rPr>
          <w:b/>
          <w:sz w:val="24"/>
          <w:szCs w:val="24"/>
        </w:rPr>
        <w:t xml:space="preserve">Ft </w:t>
      </w:r>
      <w:r w:rsidR="00A013FC">
        <w:rPr>
          <w:b/>
          <w:sz w:val="24"/>
          <w:szCs w:val="24"/>
        </w:rPr>
        <w:t xml:space="preserve">(nettó) </w:t>
      </w:r>
    </w:p>
    <w:p w:rsidR="00055B76" w:rsidRDefault="00055B76" w:rsidP="00ED09A5">
      <w:pPr>
        <w:jc w:val="both"/>
        <w:rPr>
          <w:b/>
          <w:sz w:val="24"/>
          <w:szCs w:val="24"/>
        </w:rPr>
      </w:pPr>
    </w:p>
    <w:p w:rsidR="00055B76" w:rsidRDefault="00055B76" w:rsidP="00ED09A5">
      <w:pPr>
        <w:jc w:val="both"/>
        <w:rPr>
          <w:b/>
          <w:sz w:val="24"/>
          <w:szCs w:val="24"/>
        </w:rPr>
      </w:pPr>
      <w:r>
        <w:rPr>
          <w:b/>
          <w:sz w:val="24"/>
          <w:szCs w:val="24"/>
        </w:rPr>
        <w:t>+ ………………</w:t>
      </w:r>
      <w:r w:rsidRPr="00F372E0">
        <w:rPr>
          <w:b/>
          <w:sz w:val="24"/>
          <w:szCs w:val="24"/>
        </w:rPr>
        <w:t>,-</w:t>
      </w:r>
      <w:r>
        <w:rPr>
          <w:b/>
          <w:sz w:val="24"/>
          <w:szCs w:val="24"/>
        </w:rPr>
        <w:t xml:space="preserve"> </w:t>
      </w:r>
      <w:r w:rsidRPr="00F372E0">
        <w:rPr>
          <w:b/>
          <w:sz w:val="24"/>
          <w:szCs w:val="24"/>
        </w:rPr>
        <w:t xml:space="preserve">Ft </w:t>
      </w:r>
      <w:proofErr w:type="gramStart"/>
      <w:r w:rsidRPr="00421EFD">
        <w:rPr>
          <w:sz w:val="24"/>
          <w:szCs w:val="24"/>
        </w:rPr>
        <w:t>azaz</w:t>
      </w:r>
      <w:r>
        <w:rPr>
          <w:sz w:val="24"/>
          <w:szCs w:val="24"/>
        </w:rPr>
        <w:t xml:space="preserve"> </w:t>
      </w:r>
      <w:r>
        <w:rPr>
          <w:b/>
          <w:sz w:val="24"/>
          <w:szCs w:val="24"/>
        </w:rPr>
        <w:t>…</w:t>
      </w:r>
      <w:proofErr w:type="gramEnd"/>
      <w:r>
        <w:rPr>
          <w:b/>
          <w:sz w:val="24"/>
          <w:szCs w:val="24"/>
        </w:rPr>
        <w:t xml:space="preserve">………………. </w:t>
      </w:r>
      <w:r w:rsidRPr="00421EFD">
        <w:rPr>
          <w:b/>
          <w:sz w:val="24"/>
          <w:szCs w:val="24"/>
        </w:rPr>
        <w:t xml:space="preserve">Ft </w:t>
      </w:r>
      <w:r>
        <w:rPr>
          <w:b/>
          <w:sz w:val="24"/>
          <w:szCs w:val="24"/>
        </w:rPr>
        <w:t>ÁFA</w:t>
      </w:r>
    </w:p>
    <w:p w:rsidR="00055B76" w:rsidRDefault="00055B76" w:rsidP="00ED09A5">
      <w:pPr>
        <w:jc w:val="both"/>
        <w:rPr>
          <w:b/>
          <w:sz w:val="24"/>
          <w:szCs w:val="24"/>
        </w:rPr>
      </w:pPr>
    </w:p>
    <w:p w:rsidR="00055B76" w:rsidRDefault="00055B76" w:rsidP="00ED09A5">
      <w:pPr>
        <w:jc w:val="both"/>
        <w:rPr>
          <w:b/>
          <w:sz w:val="24"/>
          <w:szCs w:val="24"/>
        </w:rPr>
      </w:pPr>
      <w:proofErr w:type="gramStart"/>
      <w:r>
        <w:rPr>
          <w:b/>
          <w:sz w:val="24"/>
          <w:szCs w:val="24"/>
        </w:rPr>
        <w:t>összesen</w:t>
      </w:r>
      <w:proofErr w:type="gramEnd"/>
      <w:r>
        <w:rPr>
          <w:b/>
          <w:sz w:val="24"/>
          <w:szCs w:val="24"/>
        </w:rPr>
        <w:t xml:space="preserve"> </w:t>
      </w:r>
    </w:p>
    <w:p w:rsidR="00055B76" w:rsidRDefault="00055B76" w:rsidP="00ED09A5">
      <w:pPr>
        <w:jc w:val="both"/>
        <w:rPr>
          <w:b/>
          <w:sz w:val="24"/>
          <w:szCs w:val="24"/>
        </w:rPr>
      </w:pPr>
    </w:p>
    <w:p w:rsidR="00055B76" w:rsidRPr="00421EFD" w:rsidRDefault="00055B76" w:rsidP="00ED09A5">
      <w:pPr>
        <w:jc w:val="both"/>
        <w:rPr>
          <w:b/>
          <w:sz w:val="24"/>
          <w:szCs w:val="24"/>
        </w:rPr>
      </w:pPr>
      <w:r>
        <w:rPr>
          <w:b/>
          <w:sz w:val="24"/>
          <w:szCs w:val="24"/>
        </w:rPr>
        <w:lastRenderedPageBreak/>
        <w:t>………………</w:t>
      </w:r>
      <w:r w:rsidRPr="00F372E0">
        <w:rPr>
          <w:b/>
          <w:sz w:val="24"/>
          <w:szCs w:val="24"/>
        </w:rPr>
        <w:t>,-</w:t>
      </w:r>
      <w:r>
        <w:rPr>
          <w:b/>
          <w:sz w:val="24"/>
          <w:szCs w:val="24"/>
        </w:rPr>
        <w:t xml:space="preserve"> </w:t>
      </w:r>
      <w:r w:rsidRPr="00F372E0">
        <w:rPr>
          <w:b/>
          <w:sz w:val="24"/>
          <w:szCs w:val="24"/>
        </w:rPr>
        <w:t xml:space="preserve">Ft </w:t>
      </w:r>
      <w:proofErr w:type="gramStart"/>
      <w:r w:rsidRPr="00421EFD">
        <w:rPr>
          <w:sz w:val="24"/>
          <w:szCs w:val="24"/>
        </w:rPr>
        <w:t>azaz</w:t>
      </w:r>
      <w:r>
        <w:rPr>
          <w:sz w:val="24"/>
          <w:szCs w:val="24"/>
        </w:rPr>
        <w:t xml:space="preserve"> </w:t>
      </w:r>
      <w:r>
        <w:rPr>
          <w:b/>
          <w:sz w:val="24"/>
          <w:szCs w:val="24"/>
        </w:rPr>
        <w:t>…</w:t>
      </w:r>
      <w:proofErr w:type="gramEnd"/>
      <w:r>
        <w:rPr>
          <w:b/>
          <w:sz w:val="24"/>
          <w:szCs w:val="24"/>
        </w:rPr>
        <w:t xml:space="preserve">………………. </w:t>
      </w:r>
      <w:r w:rsidRPr="00421EFD">
        <w:rPr>
          <w:b/>
          <w:sz w:val="24"/>
          <w:szCs w:val="24"/>
        </w:rPr>
        <w:t xml:space="preserve">Ft </w:t>
      </w:r>
      <w:r>
        <w:rPr>
          <w:b/>
          <w:sz w:val="24"/>
          <w:szCs w:val="24"/>
        </w:rPr>
        <w:t>(bruttó)</w:t>
      </w:r>
    </w:p>
    <w:p w:rsidR="00E73050" w:rsidRDefault="00E73050" w:rsidP="003A36C1">
      <w:pPr>
        <w:rPr>
          <w:sz w:val="24"/>
          <w:szCs w:val="24"/>
        </w:rPr>
      </w:pPr>
    </w:p>
    <w:p w:rsidR="001C42AD" w:rsidRDefault="001C42AD" w:rsidP="001C42AD">
      <w:pPr>
        <w:rPr>
          <w:sz w:val="24"/>
          <w:szCs w:val="24"/>
        </w:rPr>
      </w:pPr>
      <w:proofErr w:type="gramStart"/>
      <w:r>
        <w:rPr>
          <w:sz w:val="24"/>
          <w:szCs w:val="24"/>
        </w:rPr>
        <w:t>amely</w:t>
      </w:r>
      <w:proofErr w:type="gramEnd"/>
      <w:r>
        <w:rPr>
          <w:sz w:val="24"/>
          <w:szCs w:val="24"/>
        </w:rPr>
        <w:t xml:space="preserve"> teljes egészében az általános ÁFA szabályok hatálya alá tartozik.</w:t>
      </w:r>
    </w:p>
    <w:p w:rsidR="003A0023" w:rsidRDefault="003A0023" w:rsidP="003A36C1">
      <w:pPr>
        <w:rPr>
          <w:sz w:val="24"/>
          <w:szCs w:val="24"/>
        </w:rPr>
      </w:pPr>
    </w:p>
    <w:p w:rsidR="00B970AF" w:rsidRPr="00B970AF" w:rsidRDefault="00B970AF" w:rsidP="00871698">
      <w:pPr>
        <w:pStyle w:val="Cmsor3"/>
        <w:ind w:left="0"/>
        <w:rPr>
          <w:b w:val="0"/>
          <w:sz w:val="24"/>
          <w:szCs w:val="24"/>
        </w:rPr>
      </w:pPr>
      <w:r w:rsidRPr="00B970AF">
        <w:rPr>
          <w:b w:val="0"/>
          <w:sz w:val="24"/>
          <w:szCs w:val="24"/>
        </w:rPr>
        <w:t xml:space="preserve">A vállalási összeg </w:t>
      </w:r>
      <w:r w:rsidR="00970317">
        <w:rPr>
          <w:b w:val="0"/>
          <w:sz w:val="24"/>
          <w:szCs w:val="24"/>
        </w:rPr>
        <w:t>átalányár</w:t>
      </w:r>
      <w:r w:rsidR="00F8112A">
        <w:rPr>
          <w:b w:val="0"/>
          <w:sz w:val="24"/>
          <w:szCs w:val="24"/>
        </w:rPr>
        <w:t xml:space="preserve"> (Ptk. 6:245. §(1) bekezdése)</w:t>
      </w:r>
      <w:r w:rsidR="00970317">
        <w:rPr>
          <w:b w:val="0"/>
          <w:sz w:val="24"/>
          <w:szCs w:val="24"/>
        </w:rPr>
        <w:t xml:space="preserve">, az </w:t>
      </w:r>
      <w:r w:rsidRPr="00B970AF">
        <w:rPr>
          <w:b w:val="0"/>
          <w:sz w:val="24"/>
          <w:szCs w:val="24"/>
        </w:rPr>
        <w:t>I. osztályú anyagok és munkavégzés figyelembe vételével egy összegben, fix áron, az anyagár és az MNB által közölt közép deviza árfolyamváltozások, valamint a vám figyelembe vételével tartalmazza a tervekben és szerződésben megadott valamennyi tevékenység költségét.</w:t>
      </w:r>
    </w:p>
    <w:p w:rsidR="00B970AF" w:rsidRDefault="00CC332A" w:rsidP="00871698">
      <w:pPr>
        <w:tabs>
          <w:tab w:val="num" w:pos="851"/>
        </w:tabs>
        <w:jc w:val="both"/>
        <w:rPr>
          <w:sz w:val="24"/>
          <w:szCs w:val="24"/>
        </w:rPr>
      </w:pPr>
      <w:r>
        <w:rPr>
          <w:sz w:val="24"/>
        </w:rPr>
        <w:t xml:space="preserve">Vállalkozó a Szerződés aláírásával akként nyilatkozik, hogy a Szerződés elválaszthatatlan részét képező dokumentumokat és a Megrendelő által a rendelkezésére bocsátott </w:t>
      </w:r>
      <w:r w:rsidR="00F83BE4">
        <w:rPr>
          <w:sz w:val="24"/>
        </w:rPr>
        <w:t>egyéb dokumentumokat (</w:t>
      </w:r>
      <w:r>
        <w:rPr>
          <w:sz w:val="24"/>
        </w:rPr>
        <w:t>tervdokumentáció,</w:t>
      </w:r>
      <w:r w:rsidR="00F83BE4">
        <w:rPr>
          <w:sz w:val="24"/>
        </w:rPr>
        <w:t xml:space="preserve"> műszaki leírás,</w:t>
      </w:r>
      <w:r>
        <w:rPr>
          <w:sz w:val="24"/>
        </w:rPr>
        <w:t xml:space="preserve"> árazatlan költségvetést) átvette, azokat saját felelősségére ellenőrizte, az azokban foglalt tényeket, előírásokat ismeri. Vállalkozó a 3. pont szerinti árat ezen információk figyelembevételével, szakmai tapasztalatára alapozva és az építési helyszín ismeretében állapította meg. Vállalkozó </w:t>
      </w:r>
      <w:r w:rsidR="00871698">
        <w:rPr>
          <w:sz w:val="24"/>
        </w:rPr>
        <w:t xml:space="preserve">kijelenti, hogy </w:t>
      </w:r>
      <w:r>
        <w:rPr>
          <w:sz w:val="24"/>
        </w:rPr>
        <w:t>a Létesítmény funkciójának, céljainak megfelelő, valamint a rendeltetésszerű használatához és a teljes körű, I. osztályú minőségi követelményeknek megfelelő megjelenésű és minőségű megvalósításához szükséges kivitelezési munkákat kalkulálni tudta.</w:t>
      </w:r>
    </w:p>
    <w:p w:rsidR="00CC332A" w:rsidRPr="00B970AF" w:rsidRDefault="00CC332A" w:rsidP="00871698">
      <w:pPr>
        <w:tabs>
          <w:tab w:val="num" w:pos="851"/>
        </w:tabs>
        <w:jc w:val="both"/>
        <w:rPr>
          <w:sz w:val="24"/>
          <w:szCs w:val="24"/>
        </w:rPr>
      </w:pPr>
    </w:p>
    <w:p w:rsidR="00B970AF" w:rsidRPr="002603E8" w:rsidRDefault="00B970AF" w:rsidP="006666B5">
      <w:pPr>
        <w:pStyle w:val="Cmsor3"/>
        <w:ind w:left="0"/>
        <w:rPr>
          <w:b w:val="0"/>
          <w:sz w:val="24"/>
          <w:szCs w:val="24"/>
        </w:rPr>
      </w:pPr>
      <w:r w:rsidRPr="00B970AF">
        <w:rPr>
          <w:b w:val="0"/>
          <w:sz w:val="24"/>
          <w:szCs w:val="24"/>
        </w:rPr>
        <w:t>A Vállalkozó a vállalási ös</w:t>
      </w:r>
      <w:r w:rsidR="00F83BE4">
        <w:rPr>
          <w:b w:val="0"/>
          <w:sz w:val="24"/>
          <w:szCs w:val="24"/>
        </w:rPr>
        <w:t xml:space="preserve">szegen belül köteles elvégezni </w:t>
      </w:r>
      <w:r w:rsidR="002603E8">
        <w:rPr>
          <w:b w:val="0"/>
          <w:sz w:val="24"/>
          <w:szCs w:val="24"/>
        </w:rPr>
        <w:t>a</w:t>
      </w:r>
      <w:r w:rsidR="00F83BE4">
        <w:rPr>
          <w:b w:val="0"/>
          <w:sz w:val="24"/>
          <w:szCs w:val="24"/>
        </w:rPr>
        <w:t xml:space="preserve"> </w:t>
      </w:r>
      <w:r w:rsidR="00D22FEC">
        <w:rPr>
          <w:b w:val="0"/>
          <w:sz w:val="24"/>
          <w:szCs w:val="24"/>
        </w:rPr>
        <w:t>tervdokumentációkban</w:t>
      </w:r>
      <w:r w:rsidR="00C35DAB">
        <w:rPr>
          <w:b w:val="0"/>
          <w:sz w:val="24"/>
          <w:szCs w:val="24"/>
        </w:rPr>
        <w:t>,</w:t>
      </w:r>
      <w:r w:rsidRPr="00B970AF">
        <w:rPr>
          <w:b w:val="0"/>
          <w:sz w:val="24"/>
          <w:szCs w:val="24"/>
        </w:rPr>
        <w:t xml:space="preserve"> </w:t>
      </w:r>
      <w:r w:rsidR="002603E8">
        <w:rPr>
          <w:b w:val="0"/>
          <w:sz w:val="24"/>
          <w:szCs w:val="24"/>
        </w:rPr>
        <w:t xml:space="preserve">a </w:t>
      </w:r>
      <w:r w:rsidRPr="00B970AF">
        <w:rPr>
          <w:b w:val="0"/>
          <w:sz w:val="24"/>
          <w:szCs w:val="24"/>
        </w:rPr>
        <w:t>műszaki leírásban szereplő, de a költségvetésből hiányzó munkákat (többletmunka)</w:t>
      </w:r>
      <w:r w:rsidR="002603E8">
        <w:rPr>
          <w:b w:val="0"/>
          <w:sz w:val="24"/>
          <w:szCs w:val="24"/>
        </w:rPr>
        <w:t>,</w:t>
      </w:r>
      <w:r w:rsidRPr="00B970AF">
        <w:rPr>
          <w:b w:val="0"/>
          <w:sz w:val="24"/>
          <w:szCs w:val="24"/>
        </w:rPr>
        <w:t xml:space="preserve"> továbbá azokat a műszakilag szükséges munkákat is, amelyek nélkül a létesítmény rendeltetésszerűen nem használható, illetve használatba nem helyezhető.</w:t>
      </w:r>
      <w:r w:rsidR="00F8112A">
        <w:rPr>
          <w:b w:val="0"/>
          <w:sz w:val="24"/>
          <w:szCs w:val="24"/>
        </w:rPr>
        <w:t xml:space="preserve"> A Vállalkozó </w:t>
      </w:r>
      <w:r w:rsidR="00F8112A" w:rsidRPr="00F8112A">
        <w:rPr>
          <w:b w:val="0"/>
          <w:sz w:val="24"/>
          <w:szCs w:val="24"/>
        </w:rPr>
        <w:t>a többletmunka ellenértékének megtérítésére nem jogosult</w:t>
      </w:r>
      <w:r w:rsidR="00F8112A">
        <w:rPr>
          <w:b w:val="0"/>
          <w:sz w:val="24"/>
          <w:szCs w:val="24"/>
        </w:rPr>
        <w:t>, a</w:t>
      </w:r>
      <w:r w:rsidR="00F8112A" w:rsidRPr="00F8112A">
        <w:rPr>
          <w:b w:val="0"/>
          <w:sz w:val="24"/>
          <w:szCs w:val="24"/>
        </w:rPr>
        <w:t xml:space="preserve"> </w:t>
      </w:r>
      <w:r w:rsidR="00F8112A">
        <w:rPr>
          <w:b w:val="0"/>
          <w:sz w:val="24"/>
          <w:szCs w:val="24"/>
        </w:rPr>
        <w:t>M</w:t>
      </w:r>
      <w:r w:rsidR="00F8112A" w:rsidRPr="00F8112A">
        <w:rPr>
          <w:b w:val="0"/>
          <w:sz w:val="24"/>
          <w:szCs w:val="24"/>
        </w:rPr>
        <w:t xml:space="preserve">egrendelő köteles azonban megtéríteni a </w:t>
      </w:r>
      <w:r w:rsidR="00F8112A">
        <w:rPr>
          <w:b w:val="0"/>
          <w:sz w:val="24"/>
          <w:szCs w:val="24"/>
        </w:rPr>
        <w:t>V</w:t>
      </w:r>
      <w:r w:rsidR="00F8112A" w:rsidRPr="00F8112A">
        <w:rPr>
          <w:b w:val="0"/>
          <w:sz w:val="24"/>
          <w:szCs w:val="24"/>
        </w:rPr>
        <w:t>állalkozónak a többletmunkával kapcsolatban felmerült olyan költségét, amely a szerződés megkötésének időpontjában nem volt előrelátható.</w:t>
      </w:r>
    </w:p>
    <w:p w:rsidR="00A05266" w:rsidRPr="00A05266" w:rsidRDefault="00A05266" w:rsidP="00A05266">
      <w:pPr>
        <w:rPr>
          <w:sz w:val="24"/>
          <w:szCs w:val="24"/>
        </w:rPr>
      </w:pPr>
    </w:p>
    <w:p w:rsidR="00A05266" w:rsidRDefault="00A05266" w:rsidP="00871698">
      <w:pPr>
        <w:jc w:val="both"/>
        <w:rPr>
          <w:sz w:val="24"/>
          <w:szCs w:val="24"/>
        </w:rPr>
      </w:pPr>
      <w:r w:rsidRPr="00A05266">
        <w:rPr>
          <w:sz w:val="24"/>
          <w:szCs w:val="24"/>
        </w:rPr>
        <w:t>Vállalkozó a műszaki szükségesség, vagy rendeltetésszerű és biztonságos használat miatt szükséges pótmunkát köteles elvégezni.</w:t>
      </w:r>
      <w:r>
        <w:rPr>
          <w:sz w:val="24"/>
          <w:szCs w:val="24"/>
        </w:rPr>
        <w:t xml:space="preserve"> A pótmunka felmerülését előzetesen be kell jelenteni a megrendelő részére. </w:t>
      </w:r>
      <w:r w:rsidR="00C5076D">
        <w:rPr>
          <w:sz w:val="24"/>
          <w:szCs w:val="24"/>
        </w:rPr>
        <w:t>A pótmunka elszámolása külön megállapodás szerint történik a Kbt. szabályainak figyelembe vételével.</w:t>
      </w:r>
    </w:p>
    <w:p w:rsidR="00C65EE1" w:rsidRDefault="00C65EE1" w:rsidP="00A05266">
      <w:pPr>
        <w:rPr>
          <w:sz w:val="24"/>
          <w:szCs w:val="24"/>
        </w:rPr>
      </w:pPr>
    </w:p>
    <w:p w:rsidR="00B970AF" w:rsidRPr="00D34F3B" w:rsidRDefault="00B970AF" w:rsidP="00C35DAB">
      <w:pPr>
        <w:pStyle w:val="Cmsor2"/>
        <w:keepNext w:val="0"/>
        <w:widowControl w:val="0"/>
        <w:numPr>
          <w:ilvl w:val="1"/>
          <w:numId w:val="0"/>
        </w:numPr>
        <w:tabs>
          <w:tab w:val="num" w:pos="798"/>
        </w:tabs>
        <w:spacing w:before="120" w:after="120"/>
        <w:rPr>
          <w:sz w:val="24"/>
          <w:szCs w:val="24"/>
        </w:rPr>
      </w:pPr>
      <w:r w:rsidRPr="00D34F3B">
        <w:rPr>
          <w:sz w:val="24"/>
          <w:szCs w:val="24"/>
        </w:rPr>
        <w:t>A vállalkozási díj fedezetet nyújt</w:t>
      </w:r>
      <w:r w:rsidR="00C35DAB" w:rsidRPr="00D34F3B">
        <w:rPr>
          <w:sz w:val="24"/>
          <w:szCs w:val="24"/>
        </w:rPr>
        <w:t>:</w:t>
      </w:r>
    </w:p>
    <w:p w:rsidR="00B970AF" w:rsidRPr="00B970AF" w:rsidRDefault="00B970AF" w:rsidP="00C35DAB">
      <w:pPr>
        <w:pStyle w:val="Cmsor3"/>
        <w:ind w:left="0"/>
        <w:rPr>
          <w:b w:val="0"/>
          <w:sz w:val="24"/>
          <w:szCs w:val="24"/>
        </w:rPr>
      </w:pPr>
      <w:r w:rsidRPr="00B970AF">
        <w:rPr>
          <w:b w:val="0"/>
          <w:sz w:val="24"/>
          <w:szCs w:val="24"/>
        </w:rPr>
        <w:t>A 2. pontban megfogalmazott konkrét munka elvégzéséhez kapcsolódóan, illetve azon túlmenően az ajánlati árnak fedezetet kell nyújtania:</w:t>
      </w:r>
    </w:p>
    <w:p w:rsidR="00C35DAB" w:rsidRPr="00C35DAB" w:rsidRDefault="00C35DAB" w:rsidP="00C35DAB">
      <w:pPr>
        <w:numPr>
          <w:ilvl w:val="0"/>
          <w:numId w:val="19"/>
        </w:numPr>
        <w:ind w:left="1767" w:hanging="399"/>
        <w:jc w:val="both"/>
        <w:rPr>
          <w:sz w:val="24"/>
          <w:szCs w:val="24"/>
        </w:rPr>
      </w:pPr>
      <w:r w:rsidRPr="00C35DAB">
        <w:rPr>
          <w:sz w:val="24"/>
          <w:szCs w:val="24"/>
        </w:rPr>
        <w:t>A műszaki dokumentációban leírt munkák teljes körű elvégzésére és átadására,</w:t>
      </w:r>
    </w:p>
    <w:p w:rsidR="00C35DAB" w:rsidRPr="00C35DAB" w:rsidRDefault="00C35DAB" w:rsidP="00C35DAB">
      <w:pPr>
        <w:numPr>
          <w:ilvl w:val="0"/>
          <w:numId w:val="19"/>
        </w:numPr>
        <w:ind w:left="1767" w:hanging="399"/>
        <w:jc w:val="both"/>
        <w:rPr>
          <w:sz w:val="24"/>
          <w:szCs w:val="24"/>
        </w:rPr>
      </w:pPr>
      <w:r w:rsidRPr="00C35DAB">
        <w:rPr>
          <w:sz w:val="24"/>
          <w:szCs w:val="24"/>
        </w:rPr>
        <w:t>A kivitelezési munkák során szükségessé váló többletmunkák elvégzésére,</w:t>
      </w:r>
    </w:p>
    <w:p w:rsidR="00C35DAB" w:rsidRPr="00C35DAB" w:rsidRDefault="00C35DAB" w:rsidP="00C35DAB">
      <w:pPr>
        <w:numPr>
          <w:ilvl w:val="0"/>
          <w:numId w:val="19"/>
        </w:numPr>
        <w:ind w:left="1767" w:hanging="399"/>
        <w:jc w:val="both"/>
        <w:rPr>
          <w:sz w:val="24"/>
          <w:szCs w:val="24"/>
        </w:rPr>
      </w:pPr>
      <w:r w:rsidRPr="00C35DAB">
        <w:rPr>
          <w:sz w:val="24"/>
          <w:szCs w:val="24"/>
        </w:rPr>
        <w:t>A garanciális hiányosságok kijavításának a költségeire,</w:t>
      </w:r>
    </w:p>
    <w:p w:rsidR="00D34F3B" w:rsidRDefault="00C35DAB" w:rsidP="00D34F3B">
      <w:pPr>
        <w:numPr>
          <w:ilvl w:val="0"/>
          <w:numId w:val="19"/>
        </w:numPr>
        <w:ind w:left="1767" w:hanging="399"/>
        <w:jc w:val="both"/>
        <w:rPr>
          <w:sz w:val="24"/>
          <w:szCs w:val="24"/>
        </w:rPr>
      </w:pPr>
      <w:r w:rsidRPr="00C35DAB">
        <w:rPr>
          <w:sz w:val="24"/>
          <w:szCs w:val="24"/>
        </w:rPr>
        <w:t>Az építési munkahely vagyonvédelmének költségeire,</w:t>
      </w:r>
    </w:p>
    <w:p w:rsidR="00D34F3B" w:rsidRPr="00D34F3B" w:rsidRDefault="00D34F3B" w:rsidP="00D34F3B">
      <w:pPr>
        <w:numPr>
          <w:ilvl w:val="0"/>
          <w:numId w:val="19"/>
        </w:numPr>
        <w:ind w:left="1767" w:hanging="399"/>
        <w:jc w:val="both"/>
        <w:rPr>
          <w:sz w:val="24"/>
          <w:szCs w:val="24"/>
        </w:rPr>
      </w:pPr>
      <w:r>
        <w:rPr>
          <w:sz w:val="24"/>
          <w:szCs w:val="24"/>
        </w:rPr>
        <w:t>A kivitelezés során keletkező hulladékok – engedéllyel rendelkező kezelőhöz történő – elszállításának költségeit;</w:t>
      </w:r>
    </w:p>
    <w:p w:rsidR="00C35DAB" w:rsidRPr="00C35DAB" w:rsidRDefault="00C35DAB" w:rsidP="00C35DAB">
      <w:pPr>
        <w:numPr>
          <w:ilvl w:val="0"/>
          <w:numId w:val="19"/>
        </w:numPr>
        <w:ind w:left="1767" w:hanging="399"/>
        <w:jc w:val="both"/>
        <w:rPr>
          <w:sz w:val="24"/>
          <w:szCs w:val="24"/>
        </w:rPr>
      </w:pPr>
      <w:r w:rsidRPr="00C35DAB">
        <w:rPr>
          <w:sz w:val="24"/>
          <w:szCs w:val="24"/>
        </w:rPr>
        <w:t>Az ideiglenes melléklétesítmények költségeire,</w:t>
      </w:r>
    </w:p>
    <w:p w:rsidR="00C35DAB" w:rsidRPr="00C35DAB" w:rsidRDefault="00C35DAB" w:rsidP="00C35DAB">
      <w:pPr>
        <w:numPr>
          <w:ilvl w:val="0"/>
          <w:numId w:val="19"/>
        </w:numPr>
        <w:ind w:left="1767" w:hanging="399"/>
        <w:jc w:val="both"/>
        <w:rPr>
          <w:sz w:val="24"/>
          <w:szCs w:val="24"/>
        </w:rPr>
      </w:pPr>
      <w:r w:rsidRPr="00C35DAB">
        <w:rPr>
          <w:sz w:val="24"/>
          <w:szCs w:val="24"/>
        </w:rPr>
        <w:t>Az üzemelő vezetékek védelmének, esetleges megrongálódások helyreállításának költségeire, költségeire,</w:t>
      </w:r>
    </w:p>
    <w:p w:rsidR="00C35DAB" w:rsidRPr="00C35DAB" w:rsidRDefault="00C35DAB" w:rsidP="00C35DAB">
      <w:pPr>
        <w:numPr>
          <w:ilvl w:val="0"/>
          <w:numId w:val="19"/>
        </w:numPr>
        <w:tabs>
          <w:tab w:val="left" w:pos="1701"/>
          <w:tab w:val="left" w:pos="8550"/>
        </w:tabs>
        <w:ind w:left="1767" w:hanging="399"/>
        <w:jc w:val="both"/>
        <w:rPr>
          <w:sz w:val="24"/>
          <w:szCs w:val="24"/>
        </w:rPr>
      </w:pPr>
      <w:r w:rsidRPr="00C35DAB">
        <w:rPr>
          <w:sz w:val="24"/>
          <w:szCs w:val="24"/>
        </w:rPr>
        <w:t>Jelen szerződés tárgyában szereplő munka teljes körű felelősségbiztosításának a költségére,</w:t>
      </w:r>
    </w:p>
    <w:p w:rsidR="00C35DAB" w:rsidRPr="00C35DAB" w:rsidRDefault="00C35DAB" w:rsidP="00C35DAB">
      <w:pPr>
        <w:numPr>
          <w:ilvl w:val="0"/>
          <w:numId w:val="19"/>
        </w:numPr>
        <w:tabs>
          <w:tab w:val="left" w:pos="1701"/>
          <w:tab w:val="left" w:pos="8550"/>
        </w:tabs>
        <w:ind w:left="1767" w:hanging="399"/>
        <w:jc w:val="both"/>
        <w:rPr>
          <w:sz w:val="24"/>
          <w:szCs w:val="24"/>
        </w:rPr>
      </w:pPr>
      <w:r w:rsidRPr="00C35DAB">
        <w:rPr>
          <w:sz w:val="24"/>
          <w:szCs w:val="24"/>
        </w:rPr>
        <w:t>A közúti és egyéb forgalom építési munkák alatti korlátozásának, és szabályzásának a költségére,</w:t>
      </w:r>
    </w:p>
    <w:p w:rsidR="00C35DAB" w:rsidRPr="00C35DAB" w:rsidRDefault="00C35DAB" w:rsidP="00C35DAB">
      <w:pPr>
        <w:numPr>
          <w:ilvl w:val="0"/>
          <w:numId w:val="19"/>
        </w:numPr>
        <w:tabs>
          <w:tab w:val="left" w:pos="1701"/>
          <w:tab w:val="left" w:pos="8550"/>
        </w:tabs>
        <w:ind w:left="1767" w:hanging="399"/>
        <w:jc w:val="both"/>
        <w:rPr>
          <w:sz w:val="24"/>
          <w:szCs w:val="24"/>
        </w:rPr>
      </w:pPr>
      <w:r w:rsidRPr="00C35DAB">
        <w:rPr>
          <w:sz w:val="24"/>
          <w:szCs w:val="24"/>
        </w:rPr>
        <w:t>A közutak nem közlekedési célú igénybevételéhez kapcsolódó költségekre,</w:t>
      </w:r>
    </w:p>
    <w:p w:rsidR="002603E8" w:rsidRDefault="00C35DAB" w:rsidP="00C35DAB">
      <w:pPr>
        <w:numPr>
          <w:ilvl w:val="0"/>
          <w:numId w:val="19"/>
        </w:numPr>
        <w:tabs>
          <w:tab w:val="left" w:pos="1701"/>
          <w:tab w:val="left" w:pos="8550"/>
        </w:tabs>
        <w:ind w:left="1767" w:hanging="399"/>
        <w:jc w:val="both"/>
        <w:rPr>
          <w:sz w:val="24"/>
          <w:szCs w:val="24"/>
        </w:rPr>
      </w:pPr>
      <w:r w:rsidRPr="00C35DAB">
        <w:rPr>
          <w:sz w:val="24"/>
          <w:szCs w:val="24"/>
        </w:rPr>
        <w:lastRenderedPageBreak/>
        <w:t>A beruházás során felmerülő zöldkár, és egyéb károkozás költségeire</w:t>
      </w:r>
      <w:r w:rsidR="002603E8">
        <w:rPr>
          <w:sz w:val="24"/>
          <w:szCs w:val="24"/>
        </w:rPr>
        <w:t>.</w:t>
      </w:r>
    </w:p>
    <w:p w:rsidR="002603E8" w:rsidRDefault="002603E8" w:rsidP="002603E8">
      <w:pPr>
        <w:tabs>
          <w:tab w:val="left" w:pos="1701"/>
          <w:tab w:val="left" w:pos="8550"/>
        </w:tabs>
        <w:jc w:val="both"/>
        <w:rPr>
          <w:sz w:val="24"/>
          <w:szCs w:val="24"/>
        </w:rPr>
      </w:pPr>
    </w:p>
    <w:p w:rsidR="00B970AF" w:rsidRPr="002603E8" w:rsidRDefault="00C35DAB" w:rsidP="002603E8">
      <w:pPr>
        <w:tabs>
          <w:tab w:val="left" w:pos="1701"/>
          <w:tab w:val="left" w:pos="8550"/>
        </w:tabs>
        <w:jc w:val="both"/>
        <w:rPr>
          <w:sz w:val="24"/>
          <w:szCs w:val="24"/>
        </w:rPr>
      </w:pPr>
      <w:r w:rsidRPr="002603E8">
        <w:rPr>
          <w:sz w:val="24"/>
          <w:szCs w:val="24"/>
        </w:rPr>
        <w:t>Megrendelő kijelenti, hogy a vállalkozói díj fedezete rendelkezés</w:t>
      </w:r>
      <w:r w:rsidR="002603E8" w:rsidRPr="002603E8">
        <w:rPr>
          <w:sz w:val="24"/>
          <w:szCs w:val="24"/>
        </w:rPr>
        <w:t>é</w:t>
      </w:r>
      <w:r w:rsidRPr="002603E8">
        <w:rPr>
          <w:sz w:val="24"/>
          <w:szCs w:val="24"/>
        </w:rPr>
        <w:t>re</w:t>
      </w:r>
      <w:r w:rsidR="00D22FEC" w:rsidRPr="002603E8">
        <w:rPr>
          <w:sz w:val="24"/>
          <w:szCs w:val="24"/>
        </w:rPr>
        <w:t xml:space="preserve"> </w:t>
      </w:r>
      <w:r w:rsidR="002603E8" w:rsidRPr="002603E8">
        <w:rPr>
          <w:sz w:val="24"/>
          <w:szCs w:val="24"/>
        </w:rPr>
        <w:t>áll.</w:t>
      </w:r>
    </w:p>
    <w:p w:rsidR="00C306DE" w:rsidRPr="00C35DAB" w:rsidRDefault="00C306DE" w:rsidP="00C306DE">
      <w:pPr>
        <w:jc w:val="both"/>
        <w:rPr>
          <w:sz w:val="24"/>
          <w:szCs w:val="24"/>
        </w:rPr>
      </w:pPr>
      <w:r w:rsidRPr="00C35DAB">
        <w:rPr>
          <w:sz w:val="24"/>
          <w:szCs w:val="24"/>
        </w:rPr>
        <w:t>A kivitelezéshez szükséges víz, villamos energia költségei</w:t>
      </w:r>
      <w:r>
        <w:rPr>
          <w:sz w:val="24"/>
          <w:szCs w:val="24"/>
        </w:rPr>
        <w:t>t a M</w:t>
      </w:r>
      <w:r w:rsidRPr="00C306DE">
        <w:rPr>
          <w:sz w:val="24"/>
          <w:szCs w:val="24"/>
        </w:rPr>
        <w:t>egrendelő biztosítja meglévő közműhálózatáról</w:t>
      </w:r>
      <w:r>
        <w:rPr>
          <w:sz w:val="24"/>
          <w:szCs w:val="24"/>
        </w:rPr>
        <w:t>.</w:t>
      </w:r>
    </w:p>
    <w:p w:rsidR="00BA10FA" w:rsidRPr="00C35DAB" w:rsidRDefault="00BA10FA" w:rsidP="00C35DAB">
      <w:pPr>
        <w:rPr>
          <w:sz w:val="24"/>
          <w:szCs w:val="24"/>
        </w:rPr>
      </w:pPr>
    </w:p>
    <w:p w:rsidR="00B970AF" w:rsidRPr="002603E8" w:rsidRDefault="002603E8" w:rsidP="000653FD">
      <w:pPr>
        <w:pStyle w:val="Cmsor1"/>
        <w:keepNext w:val="0"/>
        <w:widowControl w:val="0"/>
        <w:tabs>
          <w:tab w:val="num" w:pos="454"/>
        </w:tabs>
        <w:spacing w:before="240" w:after="120"/>
        <w:rPr>
          <w:sz w:val="24"/>
          <w:szCs w:val="24"/>
          <w:u w:val="single"/>
        </w:rPr>
      </w:pPr>
      <w:r w:rsidRPr="002603E8">
        <w:rPr>
          <w:sz w:val="24"/>
          <w:szCs w:val="24"/>
          <w:u w:val="single"/>
        </w:rPr>
        <w:t xml:space="preserve">4. </w:t>
      </w:r>
      <w:r w:rsidR="00B970AF" w:rsidRPr="002603E8">
        <w:rPr>
          <w:sz w:val="24"/>
          <w:szCs w:val="24"/>
          <w:u w:val="single"/>
        </w:rPr>
        <w:t>Határidő, a teljesítéssel kapcsolatos kérdések</w:t>
      </w:r>
    </w:p>
    <w:p w:rsidR="00B970AF" w:rsidRPr="00C35DAB" w:rsidRDefault="00B970AF" w:rsidP="00C35DAB">
      <w:pPr>
        <w:pStyle w:val="Cmsor2"/>
        <w:keepNext w:val="0"/>
        <w:widowControl w:val="0"/>
        <w:numPr>
          <w:ilvl w:val="1"/>
          <w:numId w:val="0"/>
        </w:numPr>
        <w:tabs>
          <w:tab w:val="num" w:pos="798"/>
        </w:tabs>
        <w:spacing w:before="120" w:after="120"/>
        <w:rPr>
          <w:sz w:val="24"/>
          <w:szCs w:val="24"/>
        </w:rPr>
      </w:pPr>
      <w:r w:rsidRPr="00C35DAB">
        <w:rPr>
          <w:sz w:val="24"/>
          <w:szCs w:val="24"/>
        </w:rPr>
        <w:t>A munkaterület átadása, munkakezdés</w:t>
      </w:r>
    </w:p>
    <w:p w:rsidR="00505D33" w:rsidRDefault="00514AE2" w:rsidP="000653FD">
      <w:pPr>
        <w:pStyle w:val="Cmsor3"/>
        <w:ind w:left="0"/>
        <w:rPr>
          <w:b w:val="0"/>
          <w:sz w:val="24"/>
          <w:szCs w:val="24"/>
        </w:rPr>
      </w:pPr>
      <w:r w:rsidRPr="003204F2">
        <w:rPr>
          <w:b w:val="0"/>
          <w:sz w:val="24"/>
          <w:szCs w:val="24"/>
        </w:rPr>
        <w:t>A</w:t>
      </w:r>
      <w:r w:rsidR="00B970AF" w:rsidRPr="003204F2">
        <w:rPr>
          <w:b w:val="0"/>
          <w:sz w:val="24"/>
          <w:szCs w:val="24"/>
        </w:rPr>
        <w:t xml:space="preserve"> munkaterület átadása </w:t>
      </w:r>
      <w:r w:rsidRPr="003204F2">
        <w:rPr>
          <w:b w:val="0"/>
          <w:sz w:val="24"/>
          <w:szCs w:val="24"/>
        </w:rPr>
        <w:t>a szerződés hatályba lépését követő 5 napon belül történik</w:t>
      </w:r>
      <w:r w:rsidR="00B970AF" w:rsidRPr="003204F2">
        <w:rPr>
          <w:b w:val="0"/>
          <w:sz w:val="24"/>
          <w:szCs w:val="24"/>
        </w:rPr>
        <w:t xml:space="preserve"> meg.</w:t>
      </w:r>
      <w:r w:rsidR="00A46A7F">
        <w:rPr>
          <w:b w:val="0"/>
          <w:sz w:val="24"/>
          <w:szCs w:val="24"/>
        </w:rPr>
        <w:t xml:space="preserve"> </w:t>
      </w:r>
    </w:p>
    <w:p w:rsidR="00B970AF" w:rsidRPr="002346A7" w:rsidRDefault="00A46A7F" w:rsidP="000653FD">
      <w:pPr>
        <w:pStyle w:val="Cmsor3"/>
        <w:ind w:left="0"/>
        <w:rPr>
          <w:b w:val="0"/>
          <w:sz w:val="24"/>
          <w:szCs w:val="24"/>
        </w:rPr>
      </w:pPr>
      <w:r>
        <w:rPr>
          <w:b w:val="0"/>
          <w:sz w:val="24"/>
          <w:szCs w:val="24"/>
        </w:rPr>
        <w:t xml:space="preserve">A 191/2009. (IX.15.) Korm. r. szerint </w:t>
      </w:r>
      <w:r w:rsidRPr="00A46A7F">
        <w:rPr>
          <w:b w:val="0"/>
          <w:sz w:val="24"/>
          <w:szCs w:val="24"/>
        </w:rPr>
        <w:t xml:space="preserve">a munkaterület átadás-átvételétől a </w:t>
      </w:r>
      <w:r w:rsidR="009650EC">
        <w:rPr>
          <w:b w:val="0"/>
          <w:sz w:val="24"/>
          <w:szCs w:val="24"/>
        </w:rPr>
        <w:t xml:space="preserve">Vállalkozó </w:t>
      </w:r>
      <w:r w:rsidRPr="00A46A7F">
        <w:rPr>
          <w:b w:val="0"/>
          <w:sz w:val="24"/>
          <w:szCs w:val="24"/>
        </w:rPr>
        <w:t>köteles építési naplót vezetni, melybe a megvalósítással és a helysz</w:t>
      </w:r>
      <w:r w:rsidR="009650EC">
        <w:rPr>
          <w:b w:val="0"/>
          <w:sz w:val="24"/>
          <w:szCs w:val="24"/>
        </w:rPr>
        <w:t>í</w:t>
      </w:r>
      <w:r w:rsidRPr="00A46A7F">
        <w:rPr>
          <w:b w:val="0"/>
          <w:sz w:val="24"/>
          <w:szCs w:val="24"/>
        </w:rPr>
        <w:t xml:space="preserve">ni ellenőrzéssel kapcsolatos megjegyzések kerülnek be. A megjegyzésekre a Megrendelő, a </w:t>
      </w:r>
      <w:r w:rsidR="009650EC">
        <w:rPr>
          <w:b w:val="0"/>
          <w:sz w:val="24"/>
          <w:szCs w:val="24"/>
        </w:rPr>
        <w:t xml:space="preserve">Vállalkozó </w:t>
      </w:r>
      <w:r w:rsidRPr="00A46A7F">
        <w:rPr>
          <w:b w:val="0"/>
          <w:sz w:val="24"/>
          <w:szCs w:val="24"/>
        </w:rPr>
        <w:t xml:space="preserve">képviselője, a műszaki ellenőr, a felelős műszaki vezető jogosult. A bejegyzésre 8 napon belül köteles a másik fél válaszolni, az ellenőrzés, ellenjegyzés elmulasztása a bejegyzés elfogadását eredményezi, aminek következményét a mulasztott </w:t>
      </w:r>
      <w:r w:rsidR="009650EC">
        <w:rPr>
          <w:b w:val="0"/>
          <w:sz w:val="24"/>
          <w:szCs w:val="24"/>
        </w:rPr>
        <w:t xml:space="preserve">fél </w:t>
      </w:r>
      <w:r w:rsidRPr="00A46A7F">
        <w:rPr>
          <w:b w:val="0"/>
          <w:sz w:val="24"/>
          <w:szCs w:val="24"/>
        </w:rPr>
        <w:t xml:space="preserve">köteles vállalni. Az építési naplóba tartozó, de csak szóban közölt felhívás, válasz a felek </w:t>
      </w:r>
      <w:r w:rsidR="009650EC">
        <w:rPr>
          <w:b w:val="0"/>
          <w:sz w:val="24"/>
          <w:szCs w:val="24"/>
        </w:rPr>
        <w:t>viszonyában érvénytelen, ahhoz joghatás nem fűződik.</w:t>
      </w:r>
    </w:p>
    <w:p w:rsidR="00B970AF" w:rsidRPr="00C35DAB" w:rsidRDefault="00B970AF" w:rsidP="00C35DAB">
      <w:pPr>
        <w:pStyle w:val="Cmsor2"/>
        <w:keepNext w:val="0"/>
        <w:widowControl w:val="0"/>
        <w:numPr>
          <w:ilvl w:val="1"/>
          <w:numId w:val="0"/>
        </w:numPr>
        <w:tabs>
          <w:tab w:val="num" w:pos="798"/>
        </w:tabs>
        <w:spacing w:before="120" w:after="120"/>
        <w:rPr>
          <w:sz w:val="24"/>
          <w:szCs w:val="24"/>
        </w:rPr>
      </w:pPr>
      <w:r w:rsidRPr="00C35DAB">
        <w:rPr>
          <w:sz w:val="24"/>
          <w:szCs w:val="24"/>
        </w:rPr>
        <w:t>Munka befejezése, részteljesítés és teljesítés</w:t>
      </w:r>
    </w:p>
    <w:p w:rsidR="00B970AF" w:rsidRPr="00B970AF" w:rsidRDefault="00B970AF" w:rsidP="000653FD">
      <w:pPr>
        <w:pStyle w:val="Cmsor3"/>
        <w:ind w:left="0"/>
        <w:rPr>
          <w:b w:val="0"/>
          <w:sz w:val="24"/>
          <w:szCs w:val="24"/>
        </w:rPr>
      </w:pPr>
      <w:r w:rsidRPr="00B970AF">
        <w:rPr>
          <w:b w:val="0"/>
          <w:sz w:val="24"/>
          <w:szCs w:val="24"/>
        </w:rPr>
        <w:t>A Vállalkozó akkor teljesítette szerződéses kötelezettségét, ha a terv</w:t>
      </w:r>
      <w:r w:rsidR="00C35DAB">
        <w:rPr>
          <w:b w:val="0"/>
          <w:sz w:val="24"/>
          <w:szCs w:val="24"/>
        </w:rPr>
        <w:t>e</w:t>
      </w:r>
      <w:r w:rsidR="002603E8">
        <w:rPr>
          <w:b w:val="0"/>
          <w:sz w:val="24"/>
          <w:szCs w:val="24"/>
        </w:rPr>
        <w:t xml:space="preserve">zett munkákkal kapcsolatban, </w:t>
      </w:r>
      <w:r w:rsidR="00F83BE4">
        <w:rPr>
          <w:b w:val="0"/>
          <w:sz w:val="24"/>
          <w:szCs w:val="24"/>
        </w:rPr>
        <w:t xml:space="preserve">a </w:t>
      </w:r>
      <w:r w:rsidRPr="00B970AF">
        <w:rPr>
          <w:b w:val="0"/>
          <w:sz w:val="24"/>
          <w:szCs w:val="24"/>
        </w:rPr>
        <w:t xml:space="preserve">tervdokumentációban, szakvéleményekben </w:t>
      </w:r>
      <w:r w:rsidR="00BB44A3">
        <w:rPr>
          <w:b w:val="0"/>
          <w:sz w:val="24"/>
          <w:szCs w:val="24"/>
        </w:rPr>
        <w:t>és műszaki leírásban</w:t>
      </w:r>
      <w:r w:rsidRPr="00B970AF">
        <w:rPr>
          <w:b w:val="0"/>
          <w:sz w:val="24"/>
          <w:szCs w:val="24"/>
        </w:rPr>
        <w:t xml:space="preserve"> előírt valamennyi munkát, valamint a megvalósítás során felmerült többlet és pótmunkákat maradéktalanul elvégezte.</w:t>
      </w:r>
    </w:p>
    <w:p w:rsidR="00505D33" w:rsidRDefault="00B970AF" w:rsidP="00505D33">
      <w:pPr>
        <w:pStyle w:val="Cmsor3"/>
        <w:ind w:left="0"/>
        <w:rPr>
          <w:sz w:val="24"/>
          <w:szCs w:val="24"/>
        </w:rPr>
      </w:pPr>
      <w:r w:rsidRPr="000653FD">
        <w:rPr>
          <w:b w:val="0"/>
          <w:sz w:val="24"/>
          <w:szCs w:val="24"/>
        </w:rPr>
        <w:t>A szerződés teljes-körű teljesítésének határideje</w:t>
      </w:r>
      <w:r w:rsidR="00505D33">
        <w:rPr>
          <w:b w:val="0"/>
          <w:sz w:val="24"/>
          <w:szCs w:val="24"/>
        </w:rPr>
        <w:t xml:space="preserve"> </w:t>
      </w:r>
      <w:r w:rsidR="00F8112A" w:rsidRPr="00D63D25">
        <w:rPr>
          <w:sz w:val="24"/>
          <w:szCs w:val="24"/>
        </w:rPr>
        <w:t>201</w:t>
      </w:r>
      <w:r w:rsidR="00514AE2" w:rsidRPr="00D63D25">
        <w:rPr>
          <w:sz w:val="24"/>
          <w:szCs w:val="24"/>
        </w:rPr>
        <w:t>8</w:t>
      </w:r>
      <w:r w:rsidR="00F8112A" w:rsidRPr="00D63D25">
        <w:rPr>
          <w:sz w:val="24"/>
          <w:szCs w:val="24"/>
        </w:rPr>
        <w:t xml:space="preserve">. </w:t>
      </w:r>
      <w:r w:rsidR="003204F2" w:rsidRPr="00D63D25">
        <w:rPr>
          <w:sz w:val="24"/>
          <w:szCs w:val="24"/>
        </w:rPr>
        <w:t>május</w:t>
      </w:r>
      <w:r w:rsidR="00514AE2" w:rsidRPr="00D63D25">
        <w:rPr>
          <w:sz w:val="24"/>
          <w:szCs w:val="24"/>
        </w:rPr>
        <w:t xml:space="preserve"> </w:t>
      </w:r>
      <w:r w:rsidR="003204F2" w:rsidRPr="00D63D25">
        <w:rPr>
          <w:sz w:val="24"/>
          <w:szCs w:val="24"/>
        </w:rPr>
        <w:t>25</w:t>
      </w:r>
      <w:r w:rsidR="00F8112A" w:rsidRPr="00D63D25">
        <w:rPr>
          <w:sz w:val="24"/>
          <w:szCs w:val="24"/>
        </w:rPr>
        <w:t xml:space="preserve">. </w:t>
      </w:r>
      <w:r w:rsidR="002603E8" w:rsidRPr="00D63D25">
        <w:rPr>
          <w:sz w:val="24"/>
          <w:szCs w:val="24"/>
        </w:rPr>
        <w:t>nap</w:t>
      </w:r>
      <w:r w:rsidR="00F8112A" w:rsidRPr="00D63D25">
        <w:rPr>
          <w:sz w:val="24"/>
          <w:szCs w:val="24"/>
        </w:rPr>
        <w:t>ja</w:t>
      </w:r>
      <w:r w:rsidR="002603E8" w:rsidRPr="00D63D25">
        <w:rPr>
          <w:sz w:val="24"/>
          <w:szCs w:val="24"/>
        </w:rPr>
        <w:t>.</w:t>
      </w:r>
    </w:p>
    <w:p w:rsidR="00505D33" w:rsidRPr="00505D33" w:rsidRDefault="00514AE2" w:rsidP="00505D33">
      <w:pPr>
        <w:jc w:val="both"/>
        <w:rPr>
          <w:sz w:val="24"/>
          <w:szCs w:val="24"/>
        </w:rPr>
      </w:pPr>
      <w:r>
        <w:rPr>
          <w:sz w:val="24"/>
          <w:szCs w:val="24"/>
        </w:rPr>
        <w:t>A</w:t>
      </w:r>
      <w:r w:rsidR="00505D33">
        <w:rPr>
          <w:sz w:val="24"/>
          <w:szCs w:val="24"/>
        </w:rPr>
        <w:t xml:space="preserve"> Vállalkozónak a </w:t>
      </w:r>
      <w:r w:rsidR="00505D33" w:rsidRPr="00505D33">
        <w:rPr>
          <w:sz w:val="24"/>
          <w:szCs w:val="24"/>
        </w:rPr>
        <w:t>kivitelezés során az előteljesítésre lehetősége van.</w:t>
      </w:r>
    </w:p>
    <w:p w:rsidR="00B970AF" w:rsidRPr="00B970AF" w:rsidRDefault="00B970AF" w:rsidP="000653FD">
      <w:pPr>
        <w:pStyle w:val="Cmsor3"/>
        <w:ind w:left="0"/>
        <w:rPr>
          <w:b w:val="0"/>
          <w:sz w:val="24"/>
          <w:szCs w:val="24"/>
        </w:rPr>
      </w:pPr>
      <w:r w:rsidRPr="00B970AF">
        <w:rPr>
          <w:b w:val="0"/>
          <w:sz w:val="24"/>
          <w:szCs w:val="24"/>
        </w:rPr>
        <w:t>A szerződés teljesítésének az elismerése és igazolása a műszaki átadás-átvételi eljáráson történik. A tervezett munkák műszaki átadás-átvétele csak akkor tekinthető teljesítésnek, ha Megrendelő valamennyi, a jelen szerződés keretében megvalósult létesítményt nyilatkozattal átvett.</w:t>
      </w:r>
    </w:p>
    <w:p w:rsidR="00B970AF" w:rsidRPr="00C72D05" w:rsidRDefault="00C72D05" w:rsidP="00C35DAB">
      <w:pPr>
        <w:pStyle w:val="Cmsor2"/>
        <w:keepNext w:val="0"/>
        <w:widowControl w:val="0"/>
        <w:numPr>
          <w:ilvl w:val="1"/>
          <w:numId w:val="0"/>
        </w:numPr>
        <w:tabs>
          <w:tab w:val="num" w:pos="798"/>
        </w:tabs>
        <w:spacing w:before="120" w:after="120"/>
        <w:rPr>
          <w:sz w:val="24"/>
          <w:szCs w:val="24"/>
          <w:u w:val="single"/>
        </w:rPr>
      </w:pPr>
      <w:r>
        <w:rPr>
          <w:sz w:val="24"/>
          <w:szCs w:val="24"/>
          <w:u w:val="single"/>
        </w:rPr>
        <w:t xml:space="preserve">5. </w:t>
      </w:r>
      <w:r w:rsidR="00B970AF" w:rsidRPr="00C72D05">
        <w:rPr>
          <w:sz w:val="24"/>
          <w:szCs w:val="24"/>
          <w:u w:val="single"/>
        </w:rPr>
        <w:t>A munkavégzés megszervezése, alvállalkozók igénybevétele</w:t>
      </w:r>
    </w:p>
    <w:p w:rsidR="00B970AF" w:rsidRPr="00B970AF" w:rsidRDefault="00B970AF" w:rsidP="000653FD">
      <w:pPr>
        <w:pStyle w:val="Cmsor3"/>
        <w:ind w:left="0"/>
        <w:rPr>
          <w:b w:val="0"/>
          <w:sz w:val="24"/>
          <w:szCs w:val="24"/>
        </w:rPr>
      </w:pPr>
      <w:r w:rsidRPr="00B970AF">
        <w:rPr>
          <w:b w:val="0"/>
          <w:sz w:val="24"/>
          <w:szCs w:val="24"/>
        </w:rPr>
        <w:t xml:space="preserve">Vállalkozó a munka ütemezésénél és annak sorrendjének meghatározásánál a Megrendelő és a </w:t>
      </w:r>
      <w:r w:rsidR="00F83BE4" w:rsidRPr="004E01ED">
        <w:rPr>
          <w:b w:val="0"/>
          <w:sz w:val="24"/>
          <w:szCs w:val="24"/>
        </w:rPr>
        <w:t>Megrendelő megbízott</w:t>
      </w:r>
      <w:r w:rsidR="00682B3A">
        <w:rPr>
          <w:b w:val="0"/>
          <w:sz w:val="24"/>
          <w:szCs w:val="24"/>
        </w:rPr>
        <w:t>ja</w:t>
      </w:r>
      <w:r w:rsidR="00F83BE4" w:rsidRPr="004E01ED">
        <w:rPr>
          <w:b w:val="0"/>
          <w:sz w:val="24"/>
          <w:szCs w:val="24"/>
        </w:rPr>
        <w:t xml:space="preserve"> </w:t>
      </w:r>
      <w:r w:rsidR="00682B3A">
        <w:rPr>
          <w:b w:val="0"/>
          <w:sz w:val="24"/>
          <w:szCs w:val="24"/>
        </w:rPr>
        <w:t>(</w:t>
      </w:r>
      <w:r w:rsidR="00F83BE4" w:rsidRPr="004E01ED">
        <w:rPr>
          <w:b w:val="0"/>
          <w:sz w:val="24"/>
          <w:szCs w:val="24"/>
        </w:rPr>
        <w:t xml:space="preserve">műszaki </w:t>
      </w:r>
      <w:r w:rsidR="00682B3A">
        <w:rPr>
          <w:b w:val="0"/>
          <w:sz w:val="24"/>
          <w:szCs w:val="24"/>
        </w:rPr>
        <w:t xml:space="preserve">ellenőr) </w:t>
      </w:r>
      <w:r w:rsidRPr="00B970AF">
        <w:rPr>
          <w:b w:val="0"/>
          <w:sz w:val="24"/>
          <w:szCs w:val="24"/>
        </w:rPr>
        <w:t>utasításait</w:t>
      </w:r>
      <w:r w:rsidR="004E01ED">
        <w:rPr>
          <w:b w:val="0"/>
          <w:sz w:val="24"/>
          <w:szCs w:val="24"/>
        </w:rPr>
        <w:t>, valamint a tervezői művezetés megállapításait</w:t>
      </w:r>
      <w:r w:rsidRPr="00B970AF">
        <w:rPr>
          <w:b w:val="0"/>
          <w:sz w:val="24"/>
          <w:szCs w:val="24"/>
        </w:rPr>
        <w:t xml:space="preserve"> köteles figyelembe venni.</w:t>
      </w:r>
    </w:p>
    <w:p w:rsidR="008A1B46" w:rsidRDefault="008A1B46" w:rsidP="000653FD">
      <w:pPr>
        <w:pStyle w:val="Cmsor2"/>
        <w:numPr>
          <w:ilvl w:val="1"/>
          <w:numId w:val="0"/>
        </w:numPr>
        <w:rPr>
          <w:b w:val="0"/>
          <w:sz w:val="24"/>
          <w:szCs w:val="24"/>
        </w:rPr>
      </w:pPr>
      <w:r>
        <w:rPr>
          <w:b w:val="0"/>
          <w:sz w:val="24"/>
          <w:szCs w:val="24"/>
        </w:rPr>
        <w:t>Vállalkozó</w:t>
      </w:r>
      <w:r w:rsidRPr="008A1B46">
        <w:rPr>
          <w:b w:val="0"/>
          <w:sz w:val="24"/>
          <w:szCs w:val="24"/>
        </w:rPr>
        <w:t xml:space="preserve"> legkésőbb a szerződés megkötésének időpontjában köteles a</w:t>
      </w:r>
      <w:r>
        <w:rPr>
          <w:b w:val="0"/>
          <w:sz w:val="24"/>
          <w:szCs w:val="24"/>
        </w:rPr>
        <w:t xml:space="preserve"> megrendelő</w:t>
      </w:r>
      <w:r w:rsidRPr="008A1B46">
        <w:rPr>
          <w:b w:val="0"/>
          <w:sz w:val="24"/>
          <w:szCs w:val="24"/>
        </w:rPr>
        <w:t>nek valamennyi olyan alvállalkozót bejelenteni, amely részt vesz a szerződés teljesítésében, és - ha a megelőző közbeszerzési eljárásban az adott alvállalkozót még nem nevezte meg - a bejelentéssel együtt nyilatkozni arról is, hogy az általa igénybe venni kívánt alvállalkozó nem áll kizáró okok hatálya alatt. A</w:t>
      </w:r>
      <w:r>
        <w:rPr>
          <w:b w:val="0"/>
          <w:sz w:val="24"/>
          <w:szCs w:val="24"/>
        </w:rPr>
        <w:t xml:space="preserve"> Vállalkozó </w:t>
      </w:r>
      <w:r w:rsidRPr="008A1B46">
        <w:rPr>
          <w:b w:val="0"/>
          <w:sz w:val="24"/>
          <w:szCs w:val="24"/>
        </w:rPr>
        <w:t>a szerződés teljesítésének időtartama alatt köteles az ajánlatkérőnek minden további, a teljesítésbe bevonni kívánt alvállalkozót előzetesen bejelenteni, és a bejelentéssel együtt nyilatkozni arról is, hogy az általa igénybe venni kívánt alvállalkozó nem áll kizáró okok hatálya alatt.</w:t>
      </w:r>
      <w:r>
        <w:rPr>
          <w:b w:val="0"/>
          <w:sz w:val="24"/>
          <w:szCs w:val="24"/>
        </w:rPr>
        <w:t xml:space="preserve"> </w:t>
      </w:r>
    </w:p>
    <w:p w:rsidR="00B970AF" w:rsidRPr="00871698" w:rsidRDefault="00B970AF" w:rsidP="00871698">
      <w:pPr>
        <w:pStyle w:val="Cmsor2"/>
        <w:numPr>
          <w:ilvl w:val="1"/>
          <w:numId w:val="0"/>
        </w:numPr>
        <w:rPr>
          <w:b w:val="0"/>
          <w:sz w:val="24"/>
          <w:szCs w:val="24"/>
        </w:rPr>
      </w:pPr>
      <w:r w:rsidRPr="008A1B46">
        <w:rPr>
          <w:b w:val="0"/>
          <w:sz w:val="24"/>
          <w:szCs w:val="24"/>
        </w:rPr>
        <w:t>Az építőipari kivitelezési tevékenységről szóló 191/2009 (IX.15.) Korm. Rendelet 3. § (2)</w:t>
      </w:r>
      <w:r w:rsidR="00C35DAB" w:rsidRPr="008A1B46">
        <w:rPr>
          <w:b w:val="0"/>
          <w:sz w:val="24"/>
          <w:szCs w:val="24"/>
        </w:rPr>
        <w:t xml:space="preserve"> bekezdés</w:t>
      </w:r>
      <w:r w:rsidRPr="008A1B46">
        <w:rPr>
          <w:b w:val="0"/>
          <w:sz w:val="24"/>
          <w:szCs w:val="24"/>
        </w:rPr>
        <w:t xml:space="preserve"> f) pontjával összefüggésben felek </w:t>
      </w:r>
      <w:r w:rsidR="00871698">
        <w:rPr>
          <w:b w:val="0"/>
          <w:sz w:val="24"/>
          <w:szCs w:val="24"/>
        </w:rPr>
        <w:t>rögzítik, hogy az alvállalkozók igénybevételére a Kbt. 138-140. §</w:t>
      </w:r>
      <w:proofErr w:type="spellStart"/>
      <w:r w:rsidR="00871698">
        <w:rPr>
          <w:b w:val="0"/>
          <w:sz w:val="24"/>
          <w:szCs w:val="24"/>
        </w:rPr>
        <w:t>-ai</w:t>
      </w:r>
      <w:proofErr w:type="spellEnd"/>
      <w:r w:rsidR="00871698">
        <w:rPr>
          <w:b w:val="0"/>
          <w:sz w:val="24"/>
          <w:szCs w:val="24"/>
        </w:rPr>
        <w:t xml:space="preserve"> szerint kerülhet sor.</w:t>
      </w:r>
    </w:p>
    <w:p w:rsidR="00B970AF" w:rsidRPr="002603E8" w:rsidRDefault="002603E8" w:rsidP="00C35DAB">
      <w:pPr>
        <w:pStyle w:val="Cmsor2"/>
        <w:keepNext w:val="0"/>
        <w:widowControl w:val="0"/>
        <w:numPr>
          <w:ilvl w:val="1"/>
          <w:numId w:val="0"/>
        </w:numPr>
        <w:tabs>
          <w:tab w:val="num" w:pos="798"/>
        </w:tabs>
        <w:spacing w:before="120" w:after="120"/>
        <w:rPr>
          <w:sz w:val="24"/>
          <w:szCs w:val="24"/>
          <w:u w:val="single"/>
        </w:rPr>
      </w:pPr>
      <w:r w:rsidRPr="002603E8">
        <w:rPr>
          <w:sz w:val="24"/>
          <w:szCs w:val="24"/>
          <w:u w:val="single"/>
        </w:rPr>
        <w:t xml:space="preserve">6. </w:t>
      </w:r>
      <w:r w:rsidR="00B970AF" w:rsidRPr="002603E8">
        <w:rPr>
          <w:sz w:val="24"/>
          <w:szCs w:val="24"/>
          <w:u w:val="single"/>
        </w:rPr>
        <w:t>Késedelmes te</w:t>
      </w:r>
      <w:r w:rsidR="00EB0A1F">
        <w:rPr>
          <w:sz w:val="24"/>
          <w:szCs w:val="24"/>
          <w:u w:val="single"/>
        </w:rPr>
        <w:t>l</w:t>
      </w:r>
      <w:r w:rsidR="00B970AF" w:rsidRPr="002603E8">
        <w:rPr>
          <w:sz w:val="24"/>
          <w:szCs w:val="24"/>
          <w:u w:val="single"/>
        </w:rPr>
        <w:t>jesítés</w:t>
      </w:r>
      <w:r w:rsidR="001C30A2" w:rsidRPr="002603E8">
        <w:rPr>
          <w:sz w:val="24"/>
          <w:szCs w:val="24"/>
          <w:u w:val="single"/>
        </w:rPr>
        <w:t>, meghiúsulási kötbér</w:t>
      </w:r>
    </w:p>
    <w:p w:rsidR="00B970AF" w:rsidRPr="00B970AF" w:rsidRDefault="00B970AF" w:rsidP="000653FD">
      <w:pPr>
        <w:pStyle w:val="Cmsor3"/>
        <w:ind w:left="0"/>
        <w:rPr>
          <w:b w:val="0"/>
          <w:sz w:val="24"/>
          <w:szCs w:val="24"/>
        </w:rPr>
      </w:pPr>
      <w:r w:rsidRPr="00B970AF">
        <w:rPr>
          <w:b w:val="0"/>
          <w:sz w:val="24"/>
          <w:szCs w:val="24"/>
        </w:rPr>
        <w:lastRenderedPageBreak/>
        <w:t xml:space="preserve">Vállalkozó a saját hibájából adódó késedelmes teljesítése esetén Megrendelőnek kötbérfizetési kötelezettséggel tartozik. </w:t>
      </w:r>
    </w:p>
    <w:p w:rsidR="002603E8" w:rsidRDefault="002603E8" w:rsidP="000653FD">
      <w:pPr>
        <w:pStyle w:val="Cmsor3"/>
        <w:ind w:left="0"/>
        <w:rPr>
          <w:b w:val="0"/>
          <w:sz w:val="24"/>
          <w:szCs w:val="24"/>
        </w:rPr>
      </w:pPr>
    </w:p>
    <w:p w:rsidR="00B970AF" w:rsidRDefault="002603E8" w:rsidP="000653FD">
      <w:pPr>
        <w:pStyle w:val="Cmsor3"/>
        <w:ind w:left="0"/>
        <w:rPr>
          <w:b w:val="0"/>
          <w:sz w:val="24"/>
          <w:szCs w:val="24"/>
        </w:rPr>
      </w:pPr>
      <w:r w:rsidRPr="002603E8">
        <w:rPr>
          <w:b w:val="0"/>
          <w:sz w:val="24"/>
          <w:szCs w:val="24"/>
        </w:rPr>
        <w:t xml:space="preserve">A Szerződés kötelezettségének késedelmes teljesítése esetén a Vállalkozó </w:t>
      </w:r>
      <w:r w:rsidR="00EB0A1F">
        <w:rPr>
          <w:b w:val="0"/>
          <w:sz w:val="24"/>
          <w:szCs w:val="24"/>
        </w:rPr>
        <w:t xml:space="preserve">naponta a nettó vállalkozói díj 0,5 %-nak megfelelő </w:t>
      </w:r>
      <w:r w:rsidRPr="002603E8">
        <w:rPr>
          <w:b w:val="0"/>
          <w:sz w:val="24"/>
          <w:szCs w:val="24"/>
        </w:rPr>
        <w:t xml:space="preserve">összegű késedelmi kötbér fizetésére köteles. A késedelmi kötbér felső határa a nettó vállalkozói díj </w:t>
      </w:r>
      <w:r w:rsidR="00055B76">
        <w:rPr>
          <w:b w:val="0"/>
          <w:sz w:val="24"/>
          <w:szCs w:val="24"/>
        </w:rPr>
        <w:t>1</w:t>
      </w:r>
      <w:r w:rsidRPr="002603E8">
        <w:rPr>
          <w:b w:val="0"/>
          <w:sz w:val="24"/>
          <w:szCs w:val="24"/>
        </w:rPr>
        <w:t>0%-</w:t>
      </w:r>
      <w:proofErr w:type="gramStart"/>
      <w:r w:rsidRPr="002603E8">
        <w:rPr>
          <w:b w:val="0"/>
          <w:sz w:val="24"/>
          <w:szCs w:val="24"/>
        </w:rPr>
        <w:t>a.</w:t>
      </w:r>
      <w:proofErr w:type="gramEnd"/>
      <w:r w:rsidRPr="002603E8">
        <w:rPr>
          <w:b w:val="0"/>
          <w:sz w:val="24"/>
          <w:szCs w:val="24"/>
        </w:rPr>
        <w:t xml:space="preserve"> </w:t>
      </w:r>
      <w:r w:rsidR="00B970AF" w:rsidRPr="002603E8">
        <w:rPr>
          <w:b w:val="0"/>
          <w:sz w:val="24"/>
          <w:szCs w:val="24"/>
        </w:rPr>
        <w:t>A késedelmi</w:t>
      </w:r>
      <w:r w:rsidR="00B970AF" w:rsidRPr="00B970AF">
        <w:rPr>
          <w:b w:val="0"/>
          <w:sz w:val="24"/>
          <w:szCs w:val="24"/>
        </w:rPr>
        <w:t xml:space="preserve"> kötbér mértéke a tényleges késedelmes napok alapján kerül meghatározásra.</w:t>
      </w:r>
    </w:p>
    <w:p w:rsidR="00F423B4" w:rsidRDefault="00F423B4" w:rsidP="00871698">
      <w:pPr>
        <w:jc w:val="both"/>
        <w:rPr>
          <w:sz w:val="24"/>
          <w:szCs w:val="24"/>
        </w:rPr>
      </w:pPr>
      <w:r w:rsidRPr="000909FA">
        <w:rPr>
          <w:sz w:val="24"/>
          <w:szCs w:val="24"/>
        </w:rPr>
        <w:t>Amennyiben a Vállalkozó késedelme meghaladja a fentiekben meghatározott időtartamot, úgy Megrendelő jogosult – anélkül, hogy érdekmúlását bizonyítania kellene a vállalkozási szerződést a Vállalkozóhoz intézett egyoldalú nyilatkozattal, azonnali hatállyal felmondani.</w:t>
      </w:r>
    </w:p>
    <w:p w:rsidR="00F423B4" w:rsidRPr="00F423B4" w:rsidRDefault="00F423B4" w:rsidP="00F423B4"/>
    <w:p w:rsidR="00B970AF" w:rsidRPr="00B970AF" w:rsidRDefault="00B970AF" w:rsidP="000653FD">
      <w:pPr>
        <w:jc w:val="both"/>
        <w:rPr>
          <w:sz w:val="24"/>
          <w:szCs w:val="24"/>
        </w:rPr>
      </w:pPr>
      <w:r w:rsidRPr="00B970AF">
        <w:rPr>
          <w:sz w:val="24"/>
          <w:szCs w:val="24"/>
        </w:rPr>
        <w:t xml:space="preserve">Felek megállapodnak abban, hogy vis maior típusú késedelmi ok esetén a befejezési határidőt módosítják. Vis maiornak tekinthető a rendkívüli időjárás (belvíz, árvíz, földrengés, háború, villámcsapás, stb.). </w:t>
      </w:r>
      <w:proofErr w:type="gramStart"/>
      <w:r w:rsidRPr="00B970AF">
        <w:rPr>
          <w:sz w:val="24"/>
          <w:szCs w:val="24"/>
        </w:rPr>
        <w:t>A</w:t>
      </w:r>
      <w:proofErr w:type="gramEnd"/>
      <w:r w:rsidRPr="00B970AF">
        <w:rPr>
          <w:sz w:val="24"/>
          <w:szCs w:val="24"/>
        </w:rPr>
        <w:t xml:space="preserve"> rendkívüli időjárás tényét, ha ez a munkavégzést akadályozza felek az építési naplóban rögzítik. Amennyiben a fenti okok miatt a munkavégzés szünetel úgy a befejezési határidő módosul:</w:t>
      </w:r>
    </w:p>
    <w:p w:rsidR="00B970AF" w:rsidRPr="00B970AF" w:rsidRDefault="00B970AF" w:rsidP="00B970AF">
      <w:pPr>
        <w:rPr>
          <w:sz w:val="24"/>
          <w:szCs w:val="24"/>
        </w:rPr>
      </w:pPr>
    </w:p>
    <w:p w:rsidR="00B970AF" w:rsidRPr="00B970AF" w:rsidRDefault="00B970AF" w:rsidP="00B970AF">
      <w:pPr>
        <w:rPr>
          <w:sz w:val="24"/>
          <w:szCs w:val="24"/>
        </w:rPr>
      </w:pPr>
      <w:r w:rsidRPr="00B970AF">
        <w:rPr>
          <w:sz w:val="24"/>
          <w:szCs w:val="24"/>
        </w:rPr>
        <w:t xml:space="preserve">                                - 15 napos szünetig a napok számával</w:t>
      </w:r>
    </w:p>
    <w:p w:rsidR="00B970AF" w:rsidRDefault="00B970AF" w:rsidP="00B970AF">
      <w:pPr>
        <w:rPr>
          <w:sz w:val="24"/>
          <w:szCs w:val="24"/>
        </w:rPr>
      </w:pPr>
      <w:r w:rsidRPr="00B970AF">
        <w:rPr>
          <w:sz w:val="24"/>
          <w:szCs w:val="24"/>
        </w:rPr>
        <w:t xml:space="preserve">                                - 15 napon túl felek közös megegyezésével.</w:t>
      </w:r>
    </w:p>
    <w:p w:rsidR="00D34F3B" w:rsidRDefault="00D34F3B" w:rsidP="00B970AF">
      <w:pPr>
        <w:rPr>
          <w:sz w:val="24"/>
          <w:szCs w:val="24"/>
        </w:rPr>
      </w:pPr>
    </w:p>
    <w:p w:rsidR="00F423B4" w:rsidRDefault="002603E8" w:rsidP="00871698">
      <w:pPr>
        <w:jc w:val="both"/>
        <w:rPr>
          <w:sz w:val="24"/>
          <w:szCs w:val="24"/>
        </w:rPr>
      </w:pPr>
      <w:r w:rsidRPr="001B5C29">
        <w:rPr>
          <w:sz w:val="24"/>
          <w:szCs w:val="24"/>
        </w:rPr>
        <w:t xml:space="preserve">Amennyiben a tárgyi kivitelezés Vállalkozó hibájából meghiúsul, akkor a Vállalkozó a Megrendelőnek a nettó </w:t>
      </w:r>
      <w:r w:rsidR="00055B76">
        <w:rPr>
          <w:sz w:val="24"/>
          <w:szCs w:val="24"/>
        </w:rPr>
        <w:t xml:space="preserve">vállalkozói díj </w:t>
      </w:r>
      <w:r w:rsidR="00F8112A">
        <w:rPr>
          <w:sz w:val="24"/>
          <w:szCs w:val="24"/>
        </w:rPr>
        <w:t>1</w:t>
      </w:r>
      <w:r w:rsidRPr="001B5C29">
        <w:rPr>
          <w:sz w:val="24"/>
          <w:szCs w:val="24"/>
        </w:rPr>
        <w:t xml:space="preserve">0 %-nak megfelelő meghiúsulási kötbért köteles fizetni. </w:t>
      </w:r>
      <w:r w:rsidR="00F423B4">
        <w:rPr>
          <w:sz w:val="24"/>
          <w:szCs w:val="24"/>
        </w:rPr>
        <w:t xml:space="preserve">Ebben az esetben késedelmi kötbér felszámítására nincsen lehetőség. </w:t>
      </w:r>
    </w:p>
    <w:p w:rsidR="002603E8" w:rsidRDefault="002603E8" w:rsidP="00871698">
      <w:pPr>
        <w:jc w:val="both"/>
        <w:rPr>
          <w:sz w:val="24"/>
          <w:szCs w:val="24"/>
        </w:rPr>
      </w:pPr>
      <w:r w:rsidRPr="001B5C29">
        <w:rPr>
          <w:sz w:val="24"/>
          <w:szCs w:val="24"/>
        </w:rPr>
        <w:t xml:space="preserve">A szerződés akkor tekinthető meghiúsultnak, ha a Vállalkozó a teljesítési véghatáridőt túllépte és a Megrendelő által </w:t>
      </w:r>
      <w:r w:rsidR="00682B3A">
        <w:rPr>
          <w:sz w:val="24"/>
          <w:szCs w:val="24"/>
        </w:rPr>
        <w:t xml:space="preserve">esetlegesen </w:t>
      </w:r>
      <w:r w:rsidRPr="001B5C29">
        <w:rPr>
          <w:sz w:val="24"/>
          <w:szCs w:val="24"/>
        </w:rPr>
        <w:t>biztosított újabb (legalább 30 napos) határidő alatt sem teljesíti maradéktalanul a szerződés szerinti kötelezettségeit.</w:t>
      </w:r>
      <w:r w:rsidRPr="00C26B54">
        <w:rPr>
          <w:sz w:val="24"/>
          <w:szCs w:val="24"/>
        </w:rPr>
        <w:t xml:space="preserve"> </w:t>
      </w:r>
    </w:p>
    <w:p w:rsidR="00B970AF" w:rsidRDefault="002603E8" w:rsidP="00871698">
      <w:pPr>
        <w:jc w:val="both"/>
        <w:rPr>
          <w:sz w:val="24"/>
          <w:szCs w:val="24"/>
        </w:rPr>
      </w:pPr>
      <w:r>
        <w:rPr>
          <w:sz w:val="24"/>
          <w:szCs w:val="24"/>
        </w:rPr>
        <w:t xml:space="preserve">A </w:t>
      </w:r>
      <w:r w:rsidRPr="007743A0">
        <w:rPr>
          <w:sz w:val="24"/>
          <w:szCs w:val="24"/>
        </w:rPr>
        <w:t xml:space="preserve">meghiúsulási kötbérigény érvényesítésének esetén </w:t>
      </w:r>
      <w:r>
        <w:rPr>
          <w:sz w:val="24"/>
          <w:szCs w:val="24"/>
        </w:rPr>
        <w:t>a megrendelő jogosult a s</w:t>
      </w:r>
      <w:r w:rsidRPr="007743A0">
        <w:rPr>
          <w:sz w:val="24"/>
          <w:szCs w:val="24"/>
        </w:rPr>
        <w:t xml:space="preserve">zerződéstől elállni, és más vállalkozóval szerződést kötni a fennmaradó feladatok ellátására, továbbá az elállással, a késedelemmel, valamint az új vállalkozó bevonásával kapcsolatosan felmerült kárát a </w:t>
      </w:r>
      <w:r>
        <w:rPr>
          <w:sz w:val="24"/>
          <w:szCs w:val="24"/>
        </w:rPr>
        <w:t xml:space="preserve">vállalkozóval </w:t>
      </w:r>
      <w:r w:rsidRPr="007743A0">
        <w:rPr>
          <w:sz w:val="24"/>
          <w:szCs w:val="24"/>
        </w:rPr>
        <w:t>szemben érvényesíteni</w:t>
      </w:r>
      <w:r>
        <w:rPr>
          <w:sz w:val="24"/>
          <w:szCs w:val="24"/>
        </w:rPr>
        <w:t>.</w:t>
      </w:r>
    </w:p>
    <w:p w:rsidR="00B970AF" w:rsidRPr="00A57D37" w:rsidRDefault="00A57D37" w:rsidP="00A57D37">
      <w:pPr>
        <w:pStyle w:val="Cmsor1"/>
        <w:keepNext w:val="0"/>
        <w:widowControl w:val="0"/>
        <w:tabs>
          <w:tab w:val="num" w:pos="454"/>
        </w:tabs>
        <w:spacing w:before="240" w:after="120"/>
        <w:rPr>
          <w:sz w:val="24"/>
          <w:szCs w:val="24"/>
          <w:u w:val="single"/>
        </w:rPr>
      </w:pPr>
      <w:r w:rsidRPr="00A57D37">
        <w:rPr>
          <w:sz w:val="24"/>
          <w:szCs w:val="24"/>
          <w:u w:val="single"/>
        </w:rPr>
        <w:t xml:space="preserve">7. </w:t>
      </w:r>
      <w:r w:rsidR="00B970AF" w:rsidRPr="00A57D37">
        <w:rPr>
          <w:sz w:val="24"/>
          <w:szCs w:val="24"/>
          <w:u w:val="single"/>
        </w:rPr>
        <w:t>MIN</w:t>
      </w:r>
      <w:r w:rsidR="000653FD" w:rsidRPr="00A57D37">
        <w:rPr>
          <w:sz w:val="24"/>
          <w:szCs w:val="24"/>
          <w:u w:val="single"/>
        </w:rPr>
        <w:t>Ő</w:t>
      </w:r>
      <w:r w:rsidR="00B970AF" w:rsidRPr="00A57D37">
        <w:rPr>
          <w:sz w:val="24"/>
          <w:szCs w:val="24"/>
          <w:u w:val="single"/>
        </w:rPr>
        <w:t xml:space="preserve">SÉGI KÖVETELMÉNYEK, GARANCIA, </w:t>
      </w:r>
      <w:proofErr w:type="gramStart"/>
      <w:r w:rsidR="00B970AF" w:rsidRPr="00A57D37">
        <w:rPr>
          <w:sz w:val="24"/>
          <w:szCs w:val="24"/>
          <w:u w:val="single"/>
        </w:rPr>
        <w:t>A</w:t>
      </w:r>
      <w:proofErr w:type="gramEnd"/>
      <w:r w:rsidR="00B970AF" w:rsidRPr="00A57D37">
        <w:rPr>
          <w:sz w:val="24"/>
          <w:szCs w:val="24"/>
          <w:u w:val="single"/>
        </w:rPr>
        <w:t xml:space="preserve"> BEÉPÍTETT BERENDEZÉSEK OKOZTA KÁROK</w:t>
      </w:r>
    </w:p>
    <w:p w:rsidR="00B970AF" w:rsidRPr="00C35DAB" w:rsidRDefault="00B970AF" w:rsidP="00C35DAB">
      <w:pPr>
        <w:pStyle w:val="Cmsor2"/>
        <w:keepNext w:val="0"/>
        <w:widowControl w:val="0"/>
        <w:numPr>
          <w:ilvl w:val="1"/>
          <w:numId w:val="0"/>
        </w:numPr>
        <w:tabs>
          <w:tab w:val="num" w:pos="798"/>
        </w:tabs>
        <w:spacing w:before="120" w:after="120"/>
        <w:rPr>
          <w:sz w:val="24"/>
          <w:szCs w:val="24"/>
        </w:rPr>
      </w:pPr>
      <w:r w:rsidRPr="00C35DAB">
        <w:rPr>
          <w:sz w:val="24"/>
          <w:szCs w:val="24"/>
        </w:rPr>
        <w:t>Minőség ellenőrzés, minőségtanúsítás</w:t>
      </w:r>
    </w:p>
    <w:p w:rsidR="00B970AF" w:rsidRPr="00B970AF" w:rsidRDefault="00B970AF" w:rsidP="000653FD">
      <w:pPr>
        <w:pStyle w:val="Cmsor3"/>
        <w:ind w:left="0"/>
        <w:rPr>
          <w:b w:val="0"/>
          <w:sz w:val="24"/>
          <w:szCs w:val="24"/>
        </w:rPr>
      </w:pPr>
      <w:r w:rsidRPr="00B970AF">
        <w:rPr>
          <w:b w:val="0"/>
          <w:sz w:val="24"/>
          <w:szCs w:val="24"/>
        </w:rPr>
        <w:t>A tervezett létesítmények minőségének az igazolása a Vállalkozó feladatát képezi.</w:t>
      </w:r>
    </w:p>
    <w:p w:rsidR="00B970AF" w:rsidRPr="00C35DAB" w:rsidRDefault="00B970AF" w:rsidP="000653FD">
      <w:pPr>
        <w:pStyle w:val="Cmsor3"/>
        <w:ind w:left="0"/>
        <w:rPr>
          <w:b w:val="0"/>
          <w:sz w:val="24"/>
          <w:szCs w:val="24"/>
        </w:rPr>
      </w:pPr>
      <w:r w:rsidRPr="00B970AF">
        <w:rPr>
          <w:b w:val="0"/>
          <w:sz w:val="24"/>
          <w:szCs w:val="24"/>
        </w:rPr>
        <w:t xml:space="preserve">A beépítésre kerülő anyagoknak, szerkezeteknek meg kell felelniük a </w:t>
      </w:r>
      <w:r w:rsidR="00C35DAB" w:rsidRPr="00C35DAB">
        <w:rPr>
          <w:b w:val="0"/>
          <w:sz w:val="24"/>
          <w:szCs w:val="24"/>
        </w:rPr>
        <w:t xml:space="preserve">275/2013. (VII.16.) </w:t>
      </w:r>
      <w:proofErr w:type="gramStart"/>
      <w:r w:rsidR="00C35DAB" w:rsidRPr="00C35DAB">
        <w:rPr>
          <w:b w:val="0"/>
          <w:sz w:val="24"/>
          <w:szCs w:val="24"/>
        </w:rPr>
        <w:t>Kormány rendeletben</w:t>
      </w:r>
      <w:proofErr w:type="gramEnd"/>
      <w:r w:rsidR="00C35DAB" w:rsidRPr="00C35DAB">
        <w:rPr>
          <w:b w:val="0"/>
          <w:sz w:val="24"/>
          <w:szCs w:val="24"/>
        </w:rPr>
        <w:t xml:space="preserve"> </w:t>
      </w:r>
      <w:r w:rsidRPr="00C35DAB">
        <w:rPr>
          <w:b w:val="0"/>
          <w:sz w:val="24"/>
          <w:szCs w:val="24"/>
        </w:rPr>
        <w:t>leírtaknak.</w:t>
      </w:r>
    </w:p>
    <w:p w:rsidR="00B970AF" w:rsidRPr="00C35DAB" w:rsidRDefault="00B970AF" w:rsidP="00C35DAB">
      <w:pPr>
        <w:pStyle w:val="Cmsor2"/>
        <w:keepNext w:val="0"/>
        <w:widowControl w:val="0"/>
        <w:numPr>
          <w:ilvl w:val="1"/>
          <w:numId w:val="0"/>
        </w:numPr>
        <w:tabs>
          <w:tab w:val="num" w:pos="798"/>
        </w:tabs>
        <w:spacing w:before="120" w:after="120"/>
        <w:rPr>
          <w:sz w:val="24"/>
          <w:szCs w:val="24"/>
        </w:rPr>
      </w:pPr>
      <w:r w:rsidRPr="00C35DAB">
        <w:rPr>
          <w:sz w:val="24"/>
          <w:szCs w:val="24"/>
        </w:rPr>
        <w:t>Minőségi elvárás</w:t>
      </w:r>
    </w:p>
    <w:p w:rsidR="00B970AF" w:rsidRPr="00B970AF" w:rsidRDefault="00B970AF" w:rsidP="000653FD">
      <w:pPr>
        <w:pStyle w:val="Cmsor3"/>
        <w:ind w:left="0"/>
        <w:rPr>
          <w:b w:val="0"/>
          <w:sz w:val="24"/>
          <w:szCs w:val="24"/>
        </w:rPr>
      </w:pPr>
      <w:r w:rsidRPr="00B970AF">
        <w:rPr>
          <w:b w:val="0"/>
          <w:sz w:val="24"/>
          <w:szCs w:val="24"/>
        </w:rPr>
        <w:t>A Vállalkozó valamennyi elvégzendő munkatétel vonatkozásában I. osztályú anyagokat épít be, I. osztályú munkavégzés mellett. A vállalkozási díj ezek figyelembevételével kerül kidolgozásra a részletes költségvetési kiírás beárazásával.</w:t>
      </w:r>
    </w:p>
    <w:p w:rsidR="00B970AF" w:rsidRPr="00C35DAB" w:rsidRDefault="00055B76" w:rsidP="00C35DAB">
      <w:pPr>
        <w:pStyle w:val="Cmsor2"/>
        <w:keepNext w:val="0"/>
        <w:widowControl w:val="0"/>
        <w:numPr>
          <w:ilvl w:val="1"/>
          <w:numId w:val="0"/>
        </w:numPr>
        <w:tabs>
          <w:tab w:val="num" w:pos="798"/>
        </w:tabs>
        <w:spacing w:before="120" w:after="120"/>
        <w:rPr>
          <w:sz w:val="24"/>
          <w:szCs w:val="24"/>
        </w:rPr>
      </w:pPr>
      <w:r>
        <w:rPr>
          <w:sz w:val="24"/>
          <w:szCs w:val="24"/>
        </w:rPr>
        <w:t>S</w:t>
      </w:r>
      <w:r w:rsidR="00B970AF" w:rsidRPr="00C35DAB">
        <w:rPr>
          <w:sz w:val="24"/>
          <w:szCs w:val="24"/>
        </w:rPr>
        <w:t>zavatosság, jótállás</w:t>
      </w:r>
    </w:p>
    <w:p w:rsidR="00B970AF" w:rsidRPr="00B970AF" w:rsidRDefault="00B970AF" w:rsidP="000653FD">
      <w:pPr>
        <w:pStyle w:val="Cmsor3"/>
        <w:ind w:left="0"/>
        <w:rPr>
          <w:b w:val="0"/>
          <w:sz w:val="24"/>
          <w:szCs w:val="24"/>
        </w:rPr>
      </w:pPr>
      <w:r w:rsidRPr="00B970AF">
        <w:rPr>
          <w:b w:val="0"/>
          <w:sz w:val="24"/>
          <w:szCs w:val="24"/>
        </w:rPr>
        <w:lastRenderedPageBreak/>
        <w:t>A szerződés tárgyának minden részére teljes körűen és egységesen kiterjedő garanciális, szavatossági és jótállási idő kezdete a szerződés teljes körű teljesítésének a napja.</w:t>
      </w:r>
    </w:p>
    <w:p w:rsidR="00B970AF" w:rsidRDefault="00C35DAB" w:rsidP="000653FD">
      <w:pPr>
        <w:pStyle w:val="Cmsor3"/>
        <w:ind w:left="0"/>
        <w:rPr>
          <w:b w:val="0"/>
          <w:sz w:val="24"/>
          <w:szCs w:val="24"/>
        </w:rPr>
      </w:pPr>
      <w:r>
        <w:rPr>
          <w:b w:val="0"/>
          <w:sz w:val="24"/>
          <w:szCs w:val="24"/>
        </w:rPr>
        <w:t>Vállalkozó</w:t>
      </w:r>
      <w:r w:rsidR="00B970AF" w:rsidRPr="00B970AF">
        <w:rPr>
          <w:b w:val="0"/>
          <w:sz w:val="24"/>
          <w:szCs w:val="24"/>
        </w:rPr>
        <w:t xml:space="preserve"> az elvégzett </w:t>
      </w:r>
      <w:proofErr w:type="gramStart"/>
      <w:r w:rsidR="00B970AF" w:rsidRPr="00B970AF">
        <w:rPr>
          <w:b w:val="0"/>
          <w:sz w:val="24"/>
          <w:szCs w:val="24"/>
        </w:rPr>
        <w:t xml:space="preserve">munkákra </w:t>
      </w:r>
      <w:r w:rsidR="00055B76">
        <w:rPr>
          <w:b w:val="0"/>
          <w:sz w:val="24"/>
          <w:szCs w:val="24"/>
        </w:rPr>
        <w:t>…</w:t>
      </w:r>
      <w:proofErr w:type="gramEnd"/>
      <w:r w:rsidR="00055B76">
        <w:rPr>
          <w:b w:val="0"/>
          <w:sz w:val="24"/>
          <w:szCs w:val="24"/>
        </w:rPr>
        <w:t>………..</w:t>
      </w:r>
      <w:r w:rsidR="002D6E1E">
        <w:rPr>
          <w:b w:val="0"/>
          <w:sz w:val="24"/>
          <w:szCs w:val="24"/>
        </w:rPr>
        <w:t xml:space="preserve"> hónap</w:t>
      </w:r>
      <w:r w:rsidR="00B970AF" w:rsidRPr="00B970AF">
        <w:rPr>
          <w:b w:val="0"/>
          <w:sz w:val="24"/>
          <w:szCs w:val="24"/>
        </w:rPr>
        <w:t xml:space="preserve"> jótállást vállal, és a </w:t>
      </w:r>
      <w:proofErr w:type="spellStart"/>
      <w:r w:rsidR="00B970AF" w:rsidRPr="00B970AF">
        <w:rPr>
          <w:b w:val="0"/>
          <w:sz w:val="24"/>
          <w:szCs w:val="24"/>
        </w:rPr>
        <w:t>Ptk.-ban</w:t>
      </w:r>
      <w:proofErr w:type="spellEnd"/>
      <w:r w:rsidR="00B970AF" w:rsidRPr="00B970AF">
        <w:rPr>
          <w:b w:val="0"/>
          <w:sz w:val="24"/>
          <w:szCs w:val="24"/>
        </w:rPr>
        <w:t xml:space="preserve"> meghatározott jótállási, szavatossági kötelezettség terheli.</w:t>
      </w:r>
    </w:p>
    <w:p w:rsidR="00D24B35" w:rsidRDefault="00D24B35" w:rsidP="00D24B35">
      <w:pPr>
        <w:spacing w:before="240"/>
        <w:jc w:val="both"/>
        <w:rPr>
          <w:sz w:val="24"/>
        </w:rPr>
      </w:pPr>
      <w:r>
        <w:rPr>
          <w:sz w:val="24"/>
        </w:rPr>
        <w:t>Vállalkozó jótáll a Szerződésben foglalt kötelezettségeinek szerződésszerű teljesítéséért, továbbá az alkalmazott me</w:t>
      </w:r>
      <w:smartTag w:uri="urn:schemas-microsoft-com:office:smarttags" w:element="PersonName">
        <w:r>
          <w:rPr>
            <w:sz w:val="24"/>
          </w:rPr>
          <w:t>gold</w:t>
        </w:r>
      </w:smartTag>
      <w:r>
        <w:rPr>
          <w:sz w:val="24"/>
        </w:rPr>
        <w:t>ások, eljárások alkalmasságáért és minőségéért függetlenül attól, hogy azokat saját maga vagy alvállalkozója, esetleg egyéb jogszerűen bevont harmadik személy alkalmazza.</w:t>
      </w:r>
    </w:p>
    <w:p w:rsidR="00D24B35" w:rsidRPr="00893267" w:rsidRDefault="00D24B35" w:rsidP="00D24B35">
      <w:pPr>
        <w:spacing w:before="240"/>
        <w:jc w:val="both"/>
        <w:rPr>
          <w:sz w:val="24"/>
        </w:rPr>
      </w:pPr>
      <w:r w:rsidRPr="00893267">
        <w:rPr>
          <w:sz w:val="24"/>
          <w:szCs w:val="24"/>
        </w:rPr>
        <w:t>Vállalkozó a jótállási időn belül felmerülő és a megvalósított létesítmények rendeltetésszerű használatát, állagát, illetve a testi épséget és egészséget veszélyeztető garanciális hiányosságok kijavításáról a Megrendelői értesítést követően haladéktalanul, még az egyéb hiányosságok kijavításáról az értesí</w:t>
      </w:r>
      <w:r>
        <w:rPr>
          <w:sz w:val="24"/>
          <w:szCs w:val="24"/>
        </w:rPr>
        <w:t>tés kézhezvételétől számított 15</w:t>
      </w:r>
      <w:r w:rsidRPr="00893267">
        <w:rPr>
          <w:sz w:val="24"/>
          <w:szCs w:val="24"/>
        </w:rPr>
        <w:t xml:space="preserve"> napon belül köteles gondoskodni.</w:t>
      </w:r>
    </w:p>
    <w:p w:rsidR="00D24B35" w:rsidRPr="00893267" w:rsidRDefault="00D24B35" w:rsidP="00D24B35">
      <w:pPr>
        <w:jc w:val="both"/>
        <w:rPr>
          <w:sz w:val="24"/>
          <w:szCs w:val="24"/>
        </w:rPr>
      </w:pPr>
    </w:p>
    <w:p w:rsidR="00D24B35" w:rsidRPr="00F8112A" w:rsidRDefault="00D24B35" w:rsidP="00F8112A">
      <w:pPr>
        <w:jc w:val="both"/>
        <w:rPr>
          <w:sz w:val="24"/>
          <w:szCs w:val="24"/>
        </w:rPr>
      </w:pPr>
      <w:r w:rsidRPr="00F8112A">
        <w:rPr>
          <w:sz w:val="24"/>
          <w:szCs w:val="24"/>
        </w:rPr>
        <w:t xml:space="preserve">Amennyiben Vállalkozó a jótállási időszak alatt jelentkező hiányosságok javítását az előző pontban meghatározott határidőre nem végzi el, úgy Megrendelő jogosult </w:t>
      </w:r>
      <w:proofErr w:type="gramStart"/>
      <w:r w:rsidRPr="00F8112A">
        <w:rPr>
          <w:sz w:val="24"/>
          <w:szCs w:val="24"/>
        </w:rPr>
        <w:t>ezen</w:t>
      </w:r>
      <w:proofErr w:type="gramEnd"/>
      <w:r w:rsidRPr="00F8112A">
        <w:rPr>
          <w:sz w:val="24"/>
          <w:szCs w:val="24"/>
        </w:rPr>
        <w:t xml:space="preserve"> garanciális hiányosságokat a vállalkozó költségére más vállalkozóval megszüntetni.</w:t>
      </w:r>
    </w:p>
    <w:p w:rsidR="00D24B35" w:rsidRPr="00F8112A" w:rsidRDefault="00D24B35" w:rsidP="00F8112A">
      <w:pPr>
        <w:jc w:val="both"/>
        <w:rPr>
          <w:sz w:val="24"/>
          <w:szCs w:val="24"/>
        </w:rPr>
      </w:pPr>
    </w:p>
    <w:p w:rsidR="00B970AF" w:rsidRPr="00A57D37" w:rsidRDefault="00A57D37" w:rsidP="000653FD">
      <w:pPr>
        <w:pStyle w:val="Cmsor1"/>
        <w:keepNext w:val="0"/>
        <w:widowControl w:val="0"/>
        <w:tabs>
          <w:tab w:val="num" w:pos="454"/>
        </w:tabs>
        <w:spacing w:before="240" w:after="120"/>
        <w:rPr>
          <w:sz w:val="24"/>
          <w:szCs w:val="24"/>
          <w:u w:val="single"/>
        </w:rPr>
      </w:pPr>
      <w:r w:rsidRPr="00A57D37">
        <w:rPr>
          <w:sz w:val="24"/>
          <w:szCs w:val="24"/>
          <w:u w:val="single"/>
        </w:rPr>
        <w:t xml:space="preserve">8. </w:t>
      </w:r>
      <w:r w:rsidR="00B970AF" w:rsidRPr="00A57D37">
        <w:rPr>
          <w:sz w:val="24"/>
          <w:szCs w:val="24"/>
          <w:u w:val="single"/>
        </w:rPr>
        <w:t>EGYÜTTMŰKÖDÉS, MŰSZAKI ADMINISZTRÁCIÓ SZABÁLYOZÁSA</w:t>
      </w:r>
    </w:p>
    <w:p w:rsidR="00B970AF" w:rsidRPr="00B970AF" w:rsidRDefault="00B970AF" w:rsidP="00C35DAB">
      <w:pPr>
        <w:pStyle w:val="Cmsor2"/>
        <w:keepNext w:val="0"/>
        <w:widowControl w:val="0"/>
        <w:numPr>
          <w:ilvl w:val="1"/>
          <w:numId w:val="0"/>
        </w:numPr>
        <w:tabs>
          <w:tab w:val="num" w:pos="798"/>
        </w:tabs>
        <w:spacing w:before="120" w:after="120"/>
        <w:rPr>
          <w:b w:val="0"/>
          <w:sz w:val="24"/>
          <w:szCs w:val="24"/>
        </w:rPr>
      </w:pPr>
      <w:r w:rsidRPr="00B970AF">
        <w:rPr>
          <w:b w:val="0"/>
          <w:sz w:val="24"/>
          <w:szCs w:val="24"/>
        </w:rPr>
        <w:t>Megrendelő képviselője</w:t>
      </w:r>
    </w:p>
    <w:p w:rsidR="00B970AF" w:rsidRPr="00B970AF" w:rsidRDefault="006A1A08" w:rsidP="00B970AF">
      <w:pPr>
        <w:ind w:left="1881" w:right="2629"/>
        <w:jc w:val="center"/>
        <w:rPr>
          <w:sz w:val="24"/>
          <w:szCs w:val="24"/>
        </w:rPr>
      </w:pPr>
      <w:proofErr w:type="spellStart"/>
      <w:r>
        <w:rPr>
          <w:sz w:val="24"/>
          <w:szCs w:val="24"/>
        </w:rPr>
        <w:t>Kalcsó</w:t>
      </w:r>
      <w:proofErr w:type="spellEnd"/>
      <w:r>
        <w:rPr>
          <w:sz w:val="24"/>
          <w:szCs w:val="24"/>
        </w:rPr>
        <w:t xml:space="preserve"> Istvánné</w:t>
      </w:r>
      <w:r w:rsidR="00055B76">
        <w:rPr>
          <w:sz w:val="24"/>
          <w:szCs w:val="24"/>
        </w:rPr>
        <w:t xml:space="preserve"> </w:t>
      </w:r>
      <w:r w:rsidR="00514AE2">
        <w:rPr>
          <w:sz w:val="24"/>
          <w:szCs w:val="24"/>
        </w:rPr>
        <w:t>polgármester</w:t>
      </w:r>
      <w:r w:rsidR="00055B76">
        <w:rPr>
          <w:sz w:val="24"/>
          <w:szCs w:val="24"/>
        </w:rPr>
        <w:t xml:space="preserve"> </w:t>
      </w:r>
    </w:p>
    <w:p w:rsidR="00B970AF" w:rsidRPr="00B970AF" w:rsidRDefault="00B970AF" w:rsidP="00C35DAB">
      <w:pPr>
        <w:pStyle w:val="Cmsor2"/>
        <w:numPr>
          <w:ilvl w:val="1"/>
          <w:numId w:val="0"/>
        </w:numPr>
        <w:tabs>
          <w:tab w:val="num" w:pos="570"/>
        </w:tabs>
        <w:rPr>
          <w:b w:val="0"/>
          <w:sz w:val="24"/>
          <w:szCs w:val="24"/>
        </w:rPr>
      </w:pPr>
      <w:r w:rsidRPr="00B970AF">
        <w:rPr>
          <w:b w:val="0"/>
          <w:sz w:val="24"/>
          <w:szCs w:val="24"/>
        </w:rPr>
        <w:t>Vállalkozó képviselője, aki egyben az állásfoglalásra jogosult képviselő is:</w:t>
      </w:r>
    </w:p>
    <w:p w:rsidR="00B970AF" w:rsidRPr="00B970AF" w:rsidRDefault="00055B76" w:rsidP="00B970AF">
      <w:pPr>
        <w:ind w:left="1881" w:right="2629"/>
        <w:jc w:val="center"/>
        <w:rPr>
          <w:sz w:val="24"/>
          <w:szCs w:val="24"/>
        </w:rPr>
      </w:pPr>
      <w:r>
        <w:rPr>
          <w:sz w:val="24"/>
          <w:szCs w:val="24"/>
        </w:rPr>
        <w:t>………………………..</w:t>
      </w:r>
    </w:p>
    <w:p w:rsidR="004E01ED" w:rsidRDefault="004E01ED" w:rsidP="004E01ED">
      <w:pPr>
        <w:pStyle w:val="Cmsor3"/>
        <w:ind w:left="0"/>
        <w:rPr>
          <w:b w:val="0"/>
          <w:sz w:val="24"/>
          <w:szCs w:val="24"/>
        </w:rPr>
      </w:pPr>
    </w:p>
    <w:p w:rsidR="00C72D05" w:rsidRDefault="004E01ED" w:rsidP="009650EC">
      <w:pPr>
        <w:pStyle w:val="Cmsor3"/>
        <w:ind w:left="0"/>
        <w:rPr>
          <w:b w:val="0"/>
          <w:sz w:val="24"/>
          <w:szCs w:val="24"/>
        </w:rPr>
      </w:pPr>
      <w:r w:rsidRPr="004E01ED">
        <w:rPr>
          <w:b w:val="0"/>
          <w:sz w:val="24"/>
          <w:szCs w:val="24"/>
        </w:rPr>
        <w:t>A Megrendelő a munkát helyszíni képviselője útján ellenőrzi. A</w:t>
      </w:r>
      <w:r>
        <w:rPr>
          <w:b w:val="0"/>
          <w:sz w:val="24"/>
          <w:szCs w:val="24"/>
        </w:rPr>
        <w:t>z</w:t>
      </w:r>
      <w:r w:rsidRPr="004E01ED">
        <w:rPr>
          <w:b w:val="0"/>
          <w:sz w:val="24"/>
          <w:szCs w:val="24"/>
        </w:rPr>
        <w:t xml:space="preserve"> ellen</w:t>
      </w:r>
      <w:r w:rsidRPr="00C72D05">
        <w:rPr>
          <w:b w:val="0"/>
          <w:sz w:val="24"/>
          <w:szCs w:val="24"/>
        </w:rPr>
        <w:t xml:space="preserve">őrzést a Megrendelő által </w:t>
      </w:r>
      <w:proofErr w:type="gramStart"/>
      <w:r w:rsidRPr="00C72D05">
        <w:rPr>
          <w:b w:val="0"/>
          <w:sz w:val="24"/>
          <w:szCs w:val="24"/>
        </w:rPr>
        <w:t xml:space="preserve">megbízott </w:t>
      </w:r>
      <w:r w:rsidR="00055B76">
        <w:rPr>
          <w:b w:val="0"/>
          <w:sz w:val="24"/>
          <w:szCs w:val="24"/>
        </w:rPr>
        <w:t>…</w:t>
      </w:r>
      <w:proofErr w:type="gramEnd"/>
      <w:r w:rsidR="00055B76">
        <w:rPr>
          <w:b w:val="0"/>
          <w:sz w:val="24"/>
          <w:szCs w:val="24"/>
        </w:rPr>
        <w:t xml:space="preserve">……………, </w:t>
      </w:r>
      <w:r w:rsidR="00C72D05" w:rsidRPr="00C72D05">
        <w:rPr>
          <w:b w:val="0"/>
          <w:sz w:val="24"/>
          <w:szCs w:val="24"/>
        </w:rPr>
        <w:t xml:space="preserve">mint műszaki ellenőr látja el. </w:t>
      </w:r>
      <w:r w:rsidRPr="00C72D05">
        <w:rPr>
          <w:b w:val="0"/>
          <w:sz w:val="24"/>
          <w:szCs w:val="24"/>
        </w:rPr>
        <w:t>A műszaki teljesítés</w:t>
      </w:r>
      <w:r>
        <w:rPr>
          <w:b w:val="0"/>
          <w:sz w:val="24"/>
          <w:szCs w:val="24"/>
        </w:rPr>
        <w:t xml:space="preserve"> </w:t>
      </w:r>
      <w:r w:rsidRPr="004E01ED">
        <w:rPr>
          <w:b w:val="0"/>
          <w:sz w:val="24"/>
          <w:szCs w:val="24"/>
        </w:rPr>
        <w:t xml:space="preserve">igazolására </w:t>
      </w:r>
      <w:r w:rsidR="00055B76">
        <w:rPr>
          <w:b w:val="0"/>
          <w:sz w:val="24"/>
          <w:szCs w:val="24"/>
        </w:rPr>
        <w:t xml:space="preserve">a műszaki ellenőr </w:t>
      </w:r>
      <w:r w:rsidRPr="004E01ED">
        <w:rPr>
          <w:b w:val="0"/>
          <w:sz w:val="24"/>
          <w:szCs w:val="24"/>
        </w:rPr>
        <w:t>jogosult.</w:t>
      </w:r>
      <w:r>
        <w:rPr>
          <w:b w:val="0"/>
          <w:sz w:val="24"/>
          <w:szCs w:val="24"/>
        </w:rPr>
        <w:t xml:space="preserve"> A teljesítésigazolás kiadására a műszaki teljesítés igazolását </w:t>
      </w:r>
      <w:proofErr w:type="gramStart"/>
      <w:r>
        <w:rPr>
          <w:b w:val="0"/>
          <w:sz w:val="24"/>
          <w:szCs w:val="24"/>
        </w:rPr>
        <w:t xml:space="preserve">követően </w:t>
      </w:r>
      <w:r w:rsidR="00055B76">
        <w:rPr>
          <w:b w:val="0"/>
          <w:sz w:val="24"/>
          <w:szCs w:val="24"/>
        </w:rPr>
        <w:t>…</w:t>
      </w:r>
      <w:proofErr w:type="gramEnd"/>
      <w:r w:rsidR="00055B76">
        <w:rPr>
          <w:b w:val="0"/>
          <w:sz w:val="24"/>
          <w:szCs w:val="24"/>
        </w:rPr>
        <w:t xml:space="preserve">…………………… </w:t>
      </w:r>
      <w:r>
        <w:rPr>
          <w:b w:val="0"/>
          <w:sz w:val="24"/>
          <w:szCs w:val="24"/>
        </w:rPr>
        <w:t>jogosult.</w:t>
      </w:r>
    </w:p>
    <w:p w:rsidR="009650EC" w:rsidRPr="009650EC" w:rsidRDefault="009650EC" w:rsidP="009650EC">
      <w:pPr>
        <w:pStyle w:val="Cmsor3"/>
        <w:ind w:left="0"/>
        <w:rPr>
          <w:b w:val="0"/>
          <w:sz w:val="24"/>
          <w:szCs w:val="24"/>
        </w:rPr>
      </w:pPr>
      <w:r>
        <w:rPr>
          <w:b w:val="0"/>
          <w:sz w:val="24"/>
          <w:szCs w:val="24"/>
        </w:rPr>
        <w:t xml:space="preserve"> A Vállalkozó részéről alkalmazott felelős műszaki </w:t>
      </w:r>
      <w:proofErr w:type="gramStart"/>
      <w:r>
        <w:rPr>
          <w:b w:val="0"/>
          <w:sz w:val="24"/>
          <w:szCs w:val="24"/>
        </w:rPr>
        <w:t>vezető</w:t>
      </w:r>
      <w:r w:rsidR="00055B76">
        <w:rPr>
          <w:b w:val="0"/>
          <w:sz w:val="24"/>
          <w:szCs w:val="24"/>
        </w:rPr>
        <w:t>(</w:t>
      </w:r>
      <w:proofErr w:type="gramEnd"/>
      <w:r>
        <w:rPr>
          <w:b w:val="0"/>
          <w:sz w:val="24"/>
          <w:szCs w:val="24"/>
        </w:rPr>
        <w:t>k</w:t>
      </w:r>
      <w:r w:rsidR="00055B76">
        <w:rPr>
          <w:b w:val="0"/>
          <w:sz w:val="24"/>
          <w:szCs w:val="24"/>
        </w:rPr>
        <w:t>)</w:t>
      </w:r>
      <w:r w:rsidR="00C72D05" w:rsidRPr="00C72D05">
        <w:rPr>
          <w:b w:val="0"/>
          <w:sz w:val="24"/>
          <w:szCs w:val="24"/>
        </w:rPr>
        <w:t xml:space="preserve"> </w:t>
      </w:r>
      <w:r w:rsidR="00C72D05">
        <w:rPr>
          <w:b w:val="0"/>
          <w:sz w:val="24"/>
          <w:szCs w:val="24"/>
        </w:rPr>
        <w:t>az építési naplóban kerül</w:t>
      </w:r>
      <w:r w:rsidR="00055B76">
        <w:rPr>
          <w:b w:val="0"/>
          <w:sz w:val="24"/>
          <w:szCs w:val="24"/>
        </w:rPr>
        <w:t>(</w:t>
      </w:r>
      <w:proofErr w:type="spellStart"/>
      <w:r w:rsidR="00C72D05">
        <w:rPr>
          <w:b w:val="0"/>
          <w:sz w:val="24"/>
          <w:szCs w:val="24"/>
        </w:rPr>
        <w:t>nek</w:t>
      </w:r>
      <w:proofErr w:type="spellEnd"/>
      <w:r w:rsidR="00055B76">
        <w:rPr>
          <w:b w:val="0"/>
          <w:sz w:val="24"/>
          <w:szCs w:val="24"/>
        </w:rPr>
        <w:t>)</w:t>
      </w:r>
      <w:r w:rsidR="00C72D05">
        <w:rPr>
          <w:b w:val="0"/>
          <w:sz w:val="24"/>
          <w:szCs w:val="24"/>
        </w:rPr>
        <w:t xml:space="preserve"> megnevezésre.</w:t>
      </w:r>
    </w:p>
    <w:p w:rsidR="009650EC" w:rsidRPr="009650EC" w:rsidRDefault="009650EC" w:rsidP="009650EC"/>
    <w:p w:rsidR="00B970AF" w:rsidRPr="00C35DAB" w:rsidRDefault="00B970AF" w:rsidP="00C35DAB">
      <w:pPr>
        <w:pStyle w:val="Cmsor2"/>
        <w:keepNext w:val="0"/>
        <w:widowControl w:val="0"/>
        <w:numPr>
          <w:ilvl w:val="1"/>
          <w:numId w:val="0"/>
        </w:numPr>
        <w:tabs>
          <w:tab w:val="num" w:pos="798"/>
        </w:tabs>
        <w:spacing w:before="120" w:after="120"/>
        <w:rPr>
          <w:sz w:val="24"/>
          <w:szCs w:val="24"/>
        </w:rPr>
      </w:pPr>
      <w:r w:rsidRPr="00C35DAB">
        <w:rPr>
          <w:sz w:val="24"/>
          <w:szCs w:val="24"/>
        </w:rPr>
        <w:t>Szerződésmódosítás</w:t>
      </w:r>
    </w:p>
    <w:p w:rsidR="00B970AF" w:rsidRPr="00B970AF" w:rsidRDefault="00B970AF" w:rsidP="000653FD">
      <w:pPr>
        <w:pStyle w:val="Cmsor3"/>
        <w:ind w:left="0"/>
        <w:rPr>
          <w:b w:val="0"/>
          <w:sz w:val="24"/>
          <w:szCs w:val="24"/>
        </w:rPr>
      </w:pPr>
      <w:r w:rsidRPr="00B970AF">
        <w:rPr>
          <w:b w:val="0"/>
          <w:sz w:val="24"/>
          <w:szCs w:val="24"/>
        </w:rPr>
        <w:t>A Felek a szerződést csak az 201</w:t>
      </w:r>
      <w:r w:rsidR="00A57D37">
        <w:rPr>
          <w:b w:val="0"/>
          <w:sz w:val="24"/>
          <w:szCs w:val="24"/>
        </w:rPr>
        <w:t>5</w:t>
      </w:r>
      <w:r w:rsidRPr="00B970AF">
        <w:rPr>
          <w:b w:val="0"/>
          <w:sz w:val="24"/>
          <w:szCs w:val="24"/>
        </w:rPr>
        <w:t>. évi C</w:t>
      </w:r>
      <w:r w:rsidR="00A57D37">
        <w:rPr>
          <w:b w:val="0"/>
          <w:sz w:val="24"/>
          <w:szCs w:val="24"/>
        </w:rPr>
        <w:t>XL</w:t>
      </w:r>
      <w:r w:rsidRPr="00B970AF">
        <w:rPr>
          <w:b w:val="0"/>
          <w:sz w:val="24"/>
          <w:szCs w:val="24"/>
        </w:rPr>
        <w:t>III., a közbeszerzésekről szóló törvény 1</w:t>
      </w:r>
      <w:r w:rsidR="00A57D37">
        <w:rPr>
          <w:b w:val="0"/>
          <w:sz w:val="24"/>
          <w:szCs w:val="24"/>
        </w:rPr>
        <w:t>41</w:t>
      </w:r>
      <w:r w:rsidRPr="00B970AF">
        <w:rPr>
          <w:b w:val="0"/>
          <w:sz w:val="24"/>
          <w:szCs w:val="24"/>
        </w:rPr>
        <w:t xml:space="preserve">.§ szerinti feltételek esetén – kétoldalú és cégszerűen aláírt megállapodással – módosíthatják. </w:t>
      </w:r>
    </w:p>
    <w:p w:rsidR="00A57D37" w:rsidRPr="00A57D37" w:rsidRDefault="00A57D37" w:rsidP="00A57D37"/>
    <w:p w:rsidR="00B970AF" w:rsidRPr="00C35DAB" w:rsidRDefault="00B970AF" w:rsidP="00C35DAB">
      <w:pPr>
        <w:pStyle w:val="Cmsor2"/>
        <w:keepNext w:val="0"/>
        <w:widowControl w:val="0"/>
        <w:numPr>
          <w:ilvl w:val="1"/>
          <w:numId w:val="0"/>
        </w:numPr>
        <w:tabs>
          <w:tab w:val="num" w:pos="798"/>
        </w:tabs>
        <w:spacing w:before="120" w:after="120"/>
        <w:rPr>
          <w:sz w:val="24"/>
          <w:szCs w:val="24"/>
        </w:rPr>
      </w:pPr>
      <w:r w:rsidRPr="00C35DAB">
        <w:rPr>
          <w:sz w:val="24"/>
          <w:szCs w:val="24"/>
        </w:rPr>
        <w:t>Az együttműködés elvei</w:t>
      </w:r>
    </w:p>
    <w:p w:rsidR="00B970AF" w:rsidRPr="00B970AF" w:rsidRDefault="00B970AF" w:rsidP="000653FD">
      <w:pPr>
        <w:autoSpaceDE w:val="0"/>
        <w:autoSpaceDN w:val="0"/>
        <w:adjustRightInd w:val="0"/>
        <w:jc w:val="both"/>
        <w:rPr>
          <w:sz w:val="24"/>
          <w:szCs w:val="24"/>
        </w:rPr>
      </w:pPr>
      <w:r w:rsidRPr="00B970AF">
        <w:rPr>
          <w:sz w:val="24"/>
          <w:szCs w:val="24"/>
        </w:rPr>
        <w:t xml:space="preserve">A Vállalkozó minden, a teljesítést akadályozó, késleltető körülményről haladéktalanul köteles Megrendelőt írásban értesíteni, melyben jeleznie kell a késedelem okát és várható időtartamát is. Megrendelő a körülmények mérlegelésével saját belátása szerint dönt a határidő meghosszabbításáról, és azt a felek írásban rögzítik. Írásban történő értesítésnek felek a faxon, levélben, távirat útján történő értesítést fogadják el. </w:t>
      </w:r>
    </w:p>
    <w:p w:rsidR="00C20323" w:rsidRDefault="00C20323" w:rsidP="00F83BE4">
      <w:pPr>
        <w:pStyle w:val="Cmsor2"/>
        <w:keepNext w:val="0"/>
        <w:widowControl w:val="0"/>
        <w:numPr>
          <w:ilvl w:val="1"/>
          <w:numId w:val="0"/>
        </w:numPr>
        <w:tabs>
          <w:tab w:val="num" w:pos="798"/>
        </w:tabs>
        <w:spacing w:before="120" w:after="120"/>
        <w:rPr>
          <w:sz w:val="24"/>
          <w:szCs w:val="24"/>
          <w:u w:val="single"/>
        </w:rPr>
      </w:pPr>
    </w:p>
    <w:p w:rsidR="00B0476A" w:rsidRPr="00F83BE4" w:rsidRDefault="00DD4B6C" w:rsidP="00F83BE4">
      <w:pPr>
        <w:pStyle w:val="Cmsor2"/>
        <w:keepNext w:val="0"/>
        <w:widowControl w:val="0"/>
        <w:numPr>
          <w:ilvl w:val="1"/>
          <w:numId w:val="0"/>
        </w:numPr>
        <w:tabs>
          <w:tab w:val="num" w:pos="798"/>
        </w:tabs>
        <w:spacing w:before="120" w:after="120"/>
        <w:rPr>
          <w:sz w:val="24"/>
          <w:szCs w:val="24"/>
          <w:u w:val="single"/>
        </w:rPr>
      </w:pPr>
      <w:r w:rsidRPr="00DD4B6C">
        <w:rPr>
          <w:sz w:val="24"/>
          <w:szCs w:val="24"/>
          <w:u w:val="single"/>
        </w:rPr>
        <w:t xml:space="preserve">9. </w:t>
      </w:r>
      <w:r w:rsidR="00B970AF" w:rsidRPr="00DD4B6C">
        <w:rPr>
          <w:sz w:val="24"/>
          <w:szCs w:val="24"/>
          <w:u w:val="single"/>
        </w:rPr>
        <w:t>Műszaki átadás</w:t>
      </w:r>
    </w:p>
    <w:p w:rsidR="00B970AF" w:rsidRPr="00B17398" w:rsidRDefault="00B970AF" w:rsidP="000653FD">
      <w:pPr>
        <w:pStyle w:val="Cmsor3"/>
        <w:ind w:left="0"/>
        <w:rPr>
          <w:b w:val="0"/>
          <w:sz w:val="24"/>
          <w:szCs w:val="24"/>
        </w:rPr>
      </w:pPr>
      <w:r w:rsidRPr="00B17398">
        <w:rPr>
          <w:b w:val="0"/>
          <w:sz w:val="24"/>
          <w:szCs w:val="24"/>
        </w:rPr>
        <w:lastRenderedPageBreak/>
        <w:t>Vállalkozónak a szerződés teljesítését jelentő Műszaki átadás - átvételi eljáráson az átadásra kerülő létesítmények vonatkozásában szolgáltatnia kell:</w:t>
      </w:r>
    </w:p>
    <w:p w:rsidR="00C816FB" w:rsidRPr="00B17398" w:rsidRDefault="00C816FB" w:rsidP="00C816FB">
      <w:pPr>
        <w:numPr>
          <w:ilvl w:val="0"/>
          <w:numId w:val="19"/>
        </w:numPr>
        <w:tabs>
          <w:tab w:val="left" w:pos="180"/>
        </w:tabs>
        <w:ind w:left="1367" w:hanging="397"/>
        <w:jc w:val="both"/>
        <w:rPr>
          <w:sz w:val="24"/>
          <w:szCs w:val="24"/>
        </w:rPr>
      </w:pPr>
      <w:r w:rsidRPr="00B17398">
        <w:rPr>
          <w:sz w:val="24"/>
          <w:szCs w:val="24"/>
        </w:rPr>
        <w:t>kivitelezői nyilatkozatot. (2 pld.),</w:t>
      </w:r>
    </w:p>
    <w:p w:rsidR="00C816FB" w:rsidRPr="00B17398" w:rsidRDefault="00C816FB" w:rsidP="00C816FB">
      <w:pPr>
        <w:numPr>
          <w:ilvl w:val="0"/>
          <w:numId w:val="19"/>
        </w:numPr>
        <w:tabs>
          <w:tab w:val="left" w:pos="180"/>
        </w:tabs>
        <w:ind w:left="1367" w:hanging="397"/>
        <w:jc w:val="both"/>
        <w:rPr>
          <w:sz w:val="24"/>
          <w:szCs w:val="24"/>
        </w:rPr>
      </w:pPr>
      <w:r w:rsidRPr="00B17398">
        <w:rPr>
          <w:sz w:val="24"/>
          <w:szCs w:val="24"/>
        </w:rPr>
        <w:t>a felelős műszaki vezetői nyilatkozatokat (2 pld.),</w:t>
      </w:r>
    </w:p>
    <w:p w:rsidR="00C816FB" w:rsidRPr="00B17398" w:rsidRDefault="00C816FB" w:rsidP="00C816FB">
      <w:pPr>
        <w:numPr>
          <w:ilvl w:val="0"/>
          <w:numId w:val="19"/>
        </w:numPr>
        <w:tabs>
          <w:tab w:val="left" w:pos="180"/>
        </w:tabs>
        <w:ind w:left="1367" w:hanging="397"/>
        <w:jc w:val="both"/>
        <w:rPr>
          <w:sz w:val="24"/>
          <w:szCs w:val="24"/>
        </w:rPr>
      </w:pPr>
      <w:r w:rsidRPr="00B17398">
        <w:rPr>
          <w:sz w:val="24"/>
          <w:szCs w:val="24"/>
        </w:rPr>
        <w:t>a</w:t>
      </w:r>
      <w:r w:rsidR="003A0023">
        <w:rPr>
          <w:sz w:val="24"/>
          <w:szCs w:val="24"/>
        </w:rPr>
        <w:t xml:space="preserve"> megfelelős</w:t>
      </w:r>
      <w:r w:rsidRPr="00B17398">
        <w:rPr>
          <w:sz w:val="24"/>
          <w:szCs w:val="24"/>
        </w:rPr>
        <w:t>éget igazoló okiratokat, jegyzőkönyveket,</w:t>
      </w:r>
    </w:p>
    <w:p w:rsidR="00C816FB" w:rsidRPr="00B17398" w:rsidRDefault="00C816FB" w:rsidP="00C816FB">
      <w:pPr>
        <w:numPr>
          <w:ilvl w:val="0"/>
          <w:numId w:val="19"/>
        </w:numPr>
        <w:tabs>
          <w:tab w:val="left" w:pos="180"/>
        </w:tabs>
        <w:ind w:left="1367" w:hanging="397"/>
        <w:jc w:val="both"/>
        <w:rPr>
          <w:sz w:val="24"/>
          <w:szCs w:val="24"/>
        </w:rPr>
      </w:pPr>
      <w:r w:rsidRPr="00B17398">
        <w:rPr>
          <w:sz w:val="24"/>
          <w:szCs w:val="24"/>
        </w:rPr>
        <w:t xml:space="preserve">a beépített anyagoknak, szerkezeteknek, a 275/2013. (VII.16.) </w:t>
      </w:r>
      <w:proofErr w:type="gramStart"/>
      <w:r w:rsidRPr="00B17398">
        <w:rPr>
          <w:sz w:val="24"/>
          <w:szCs w:val="24"/>
        </w:rPr>
        <w:t>Kormány rendelet</w:t>
      </w:r>
      <w:proofErr w:type="gramEnd"/>
      <w:r w:rsidRPr="00B17398">
        <w:rPr>
          <w:sz w:val="24"/>
          <w:szCs w:val="24"/>
        </w:rPr>
        <w:t xml:space="preserve"> szerinti megfelelőség-igazolását,</w:t>
      </w:r>
      <w:r w:rsidRPr="00B17398">
        <w:rPr>
          <w:szCs w:val="24"/>
        </w:rPr>
        <w:t xml:space="preserve"> </w:t>
      </w:r>
    </w:p>
    <w:p w:rsidR="00C816FB" w:rsidRPr="00B17398" w:rsidRDefault="00C816FB" w:rsidP="00C816FB">
      <w:pPr>
        <w:numPr>
          <w:ilvl w:val="0"/>
          <w:numId w:val="19"/>
        </w:numPr>
        <w:tabs>
          <w:tab w:val="left" w:pos="180"/>
        </w:tabs>
        <w:ind w:left="1367" w:hanging="397"/>
        <w:jc w:val="both"/>
        <w:rPr>
          <w:sz w:val="24"/>
          <w:szCs w:val="24"/>
        </w:rPr>
      </w:pPr>
      <w:r w:rsidRPr="00B17398">
        <w:rPr>
          <w:sz w:val="24"/>
          <w:szCs w:val="24"/>
        </w:rPr>
        <w:t>a megvalósulási tervdokumentációt „D” terv (2 pld.),</w:t>
      </w:r>
    </w:p>
    <w:p w:rsidR="00C816FB" w:rsidRPr="00B17398" w:rsidRDefault="00C816FB" w:rsidP="00C816FB">
      <w:pPr>
        <w:numPr>
          <w:ilvl w:val="0"/>
          <w:numId w:val="19"/>
        </w:numPr>
        <w:tabs>
          <w:tab w:val="left" w:pos="180"/>
        </w:tabs>
        <w:ind w:left="1367" w:hanging="397"/>
        <w:jc w:val="both"/>
        <w:rPr>
          <w:sz w:val="24"/>
          <w:szCs w:val="24"/>
        </w:rPr>
      </w:pPr>
      <w:r w:rsidRPr="00B17398">
        <w:rPr>
          <w:sz w:val="24"/>
          <w:szCs w:val="24"/>
        </w:rPr>
        <w:t>a vagyonnyilvántartáshoz szükséges mennyiségi és költségadatokat,</w:t>
      </w:r>
    </w:p>
    <w:p w:rsidR="00C816FB" w:rsidRPr="00B17398" w:rsidRDefault="00C816FB" w:rsidP="00C816FB">
      <w:pPr>
        <w:numPr>
          <w:ilvl w:val="0"/>
          <w:numId w:val="19"/>
        </w:numPr>
        <w:tabs>
          <w:tab w:val="left" w:pos="180"/>
        </w:tabs>
        <w:ind w:left="1367" w:hanging="397"/>
        <w:jc w:val="both"/>
        <w:rPr>
          <w:sz w:val="24"/>
          <w:szCs w:val="24"/>
        </w:rPr>
      </w:pPr>
      <w:r w:rsidRPr="00B17398">
        <w:rPr>
          <w:sz w:val="24"/>
          <w:szCs w:val="24"/>
        </w:rPr>
        <w:t>építési-bontási hulladék nyilvántartási lapot, hulladék átvétel igazolását,</w:t>
      </w:r>
    </w:p>
    <w:p w:rsidR="00C816FB" w:rsidRDefault="00C816FB" w:rsidP="00846B5F">
      <w:pPr>
        <w:jc w:val="both"/>
        <w:rPr>
          <w:b/>
          <w:sz w:val="24"/>
          <w:szCs w:val="24"/>
          <w:u w:val="single"/>
        </w:rPr>
      </w:pPr>
    </w:p>
    <w:p w:rsidR="00846B5F" w:rsidRPr="00893267" w:rsidRDefault="00846B5F" w:rsidP="00846B5F">
      <w:pPr>
        <w:jc w:val="both"/>
        <w:rPr>
          <w:b/>
          <w:sz w:val="24"/>
          <w:szCs w:val="24"/>
          <w:u w:val="single"/>
        </w:rPr>
      </w:pPr>
      <w:r>
        <w:rPr>
          <w:b/>
          <w:sz w:val="24"/>
          <w:szCs w:val="24"/>
          <w:u w:val="single"/>
        </w:rPr>
        <w:t>10</w:t>
      </w:r>
      <w:r w:rsidRPr="00893267">
        <w:rPr>
          <w:b/>
          <w:sz w:val="24"/>
          <w:szCs w:val="24"/>
          <w:u w:val="single"/>
        </w:rPr>
        <w:t xml:space="preserve">. </w:t>
      </w:r>
      <w:proofErr w:type="spellStart"/>
      <w:proofErr w:type="gramStart"/>
      <w:r w:rsidRPr="00893267">
        <w:rPr>
          <w:b/>
          <w:sz w:val="24"/>
          <w:szCs w:val="24"/>
          <w:u w:val="single"/>
        </w:rPr>
        <w:t>Utófelülvizsgálat</w:t>
      </w:r>
      <w:proofErr w:type="spellEnd"/>
      <w:r w:rsidR="00682B3A">
        <w:rPr>
          <w:b/>
          <w:sz w:val="24"/>
          <w:szCs w:val="24"/>
          <w:u w:val="single"/>
        </w:rPr>
        <w:t>(</w:t>
      </w:r>
      <w:proofErr w:type="gramEnd"/>
      <w:r w:rsidR="00682B3A">
        <w:rPr>
          <w:b/>
          <w:sz w:val="24"/>
          <w:szCs w:val="24"/>
          <w:u w:val="single"/>
        </w:rPr>
        <w:t>ok)</w:t>
      </w:r>
    </w:p>
    <w:p w:rsidR="00846B5F" w:rsidRPr="00893267" w:rsidRDefault="00846B5F" w:rsidP="00846B5F">
      <w:pPr>
        <w:jc w:val="both"/>
        <w:rPr>
          <w:sz w:val="24"/>
          <w:szCs w:val="24"/>
        </w:rPr>
      </w:pPr>
    </w:p>
    <w:p w:rsidR="00846B5F" w:rsidRPr="00893267" w:rsidRDefault="00846B5F" w:rsidP="00846B5F">
      <w:pPr>
        <w:jc w:val="both"/>
        <w:rPr>
          <w:sz w:val="24"/>
          <w:szCs w:val="24"/>
        </w:rPr>
      </w:pPr>
      <w:r w:rsidRPr="00893267">
        <w:rPr>
          <w:sz w:val="24"/>
          <w:szCs w:val="24"/>
        </w:rPr>
        <w:t>A</w:t>
      </w:r>
      <w:r>
        <w:rPr>
          <w:sz w:val="24"/>
          <w:szCs w:val="24"/>
        </w:rPr>
        <w:t xml:space="preserve"> műszaki átadás-átvételtől számított 1 éves időszakot követően</w:t>
      </w:r>
      <w:r w:rsidR="003A0023">
        <w:rPr>
          <w:sz w:val="24"/>
          <w:szCs w:val="24"/>
        </w:rPr>
        <w:t xml:space="preserve">, továbbá a jótállási időszak leteltét megelőző 1 hónappal </w:t>
      </w:r>
      <w:r w:rsidRPr="00893267">
        <w:rPr>
          <w:sz w:val="24"/>
          <w:szCs w:val="24"/>
        </w:rPr>
        <w:t xml:space="preserve">a </w:t>
      </w:r>
      <w:r>
        <w:rPr>
          <w:sz w:val="24"/>
          <w:szCs w:val="24"/>
        </w:rPr>
        <w:t xml:space="preserve">munkát újból meg kell vizsgálni a </w:t>
      </w:r>
      <w:r w:rsidRPr="00893267">
        <w:rPr>
          <w:sz w:val="24"/>
          <w:szCs w:val="24"/>
        </w:rPr>
        <w:t>Megrendelő által összehívott utólagos műszaki felülvizsgálaton. A felülvizsgálat jegyzőkönyvében feltüntetett hibák kijavítása, illetve hiányosságok megszüntetése Vállalkozó garanciális kötelezettségét képezi.</w:t>
      </w:r>
    </w:p>
    <w:p w:rsidR="00846B5F" w:rsidRPr="00B970AF" w:rsidRDefault="00846B5F" w:rsidP="00B970AF">
      <w:pPr>
        <w:tabs>
          <w:tab w:val="left" w:pos="180"/>
        </w:tabs>
        <w:jc w:val="both"/>
        <w:rPr>
          <w:sz w:val="24"/>
          <w:szCs w:val="24"/>
        </w:rPr>
      </w:pPr>
    </w:p>
    <w:p w:rsidR="00B970AF" w:rsidRPr="009C4FFE" w:rsidRDefault="00846B5F" w:rsidP="000653FD">
      <w:pPr>
        <w:pStyle w:val="Cmsor1"/>
        <w:keepNext w:val="0"/>
        <w:widowControl w:val="0"/>
        <w:tabs>
          <w:tab w:val="num" w:pos="454"/>
        </w:tabs>
        <w:spacing w:before="240" w:after="120"/>
        <w:rPr>
          <w:sz w:val="24"/>
          <w:szCs w:val="24"/>
        </w:rPr>
      </w:pPr>
      <w:r>
        <w:rPr>
          <w:sz w:val="24"/>
          <w:szCs w:val="24"/>
        </w:rPr>
        <w:t xml:space="preserve">11. </w:t>
      </w:r>
      <w:r w:rsidR="00B970AF" w:rsidRPr="009C4FFE">
        <w:rPr>
          <w:sz w:val="24"/>
          <w:szCs w:val="24"/>
        </w:rPr>
        <w:t>PÉNZÜGYI TELJESÍTÉS, SZÁMLA KIFIZETÉS</w:t>
      </w:r>
    </w:p>
    <w:p w:rsidR="00B970AF" w:rsidRPr="009C4FFE" w:rsidRDefault="00B970AF" w:rsidP="009C4FFE">
      <w:pPr>
        <w:pStyle w:val="Cmsor2"/>
        <w:keepNext w:val="0"/>
        <w:widowControl w:val="0"/>
        <w:numPr>
          <w:ilvl w:val="1"/>
          <w:numId w:val="0"/>
        </w:numPr>
        <w:tabs>
          <w:tab w:val="num" w:pos="798"/>
        </w:tabs>
        <w:spacing w:before="120" w:after="120"/>
        <w:rPr>
          <w:sz w:val="24"/>
          <w:szCs w:val="24"/>
        </w:rPr>
      </w:pPr>
      <w:r w:rsidRPr="009C4FFE">
        <w:rPr>
          <w:sz w:val="24"/>
          <w:szCs w:val="24"/>
        </w:rPr>
        <w:t>Számla, rész-számla benyújtása, kifizetése</w:t>
      </w:r>
    </w:p>
    <w:p w:rsidR="00505D33" w:rsidRPr="00104253" w:rsidRDefault="00505D33" w:rsidP="00505D33">
      <w:pPr>
        <w:pStyle w:val="Nincstrkz1"/>
        <w:jc w:val="both"/>
        <w:rPr>
          <w:rFonts w:ascii="Times New Roman" w:hAnsi="Times New Roman"/>
          <w:sz w:val="24"/>
          <w:szCs w:val="24"/>
        </w:rPr>
      </w:pPr>
      <w:r w:rsidRPr="00505D33">
        <w:rPr>
          <w:rFonts w:ascii="Times New Roman" w:hAnsi="Times New Roman"/>
          <w:sz w:val="24"/>
          <w:szCs w:val="24"/>
        </w:rPr>
        <w:t xml:space="preserve">Ajánlatkérő a Kbt. </w:t>
      </w:r>
      <w:r w:rsidRPr="00104253">
        <w:rPr>
          <w:rFonts w:ascii="Times New Roman" w:hAnsi="Times New Roman"/>
          <w:sz w:val="24"/>
          <w:szCs w:val="24"/>
        </w:rPr>
        <w:t xml:space="preserve">135. § (7) bekezdése alapján a szerződésben foglalt –általános forgalmi adó nélkül számított – teljes ellenszolgáltatás </w:t>
      </w:r>
      <w:r w:rsidR="001C49EA" w:rsidRPr="00104253">
        <w:rPr>
          <w:rFonts w:ascii="Times New Roman" w:hAnsi="Times New Roman"/>
          <w:sz w:val="24"/>
          <w:szCs w:val="24"/>
        </w:rPr>
        <w:t>10</w:t>
      </w:r>
      <w:r w:rsidRPr="00104253">
        <w:rPr>
          <w:rFonts w:ascii="Times New Roman" w:hAnsi="Times New Roman"/>
          <w:sz w:val="24"/>
          <w:szCs w:val="24"/>
        </w:rPr>
        <w:t xml:space="preserve">%-ának megfelelő </w:t>
      </w:r>
      <w:proofErr w:type="gramStart"/>
      <w:r w:rsidRPr="00104253">
        <w:rPr>
          <w:rFonts w:ascii="Times New Roman" w:hAnsi="Times New Roman"/>
          <w:sz w:val="24"/>
          <w:szCs w:val="24"/>
        </w:rPr>
        <w:t>összeg</w:t>
      </w:r>
      <w:proofErr w:type="gramEnd"/>
      <w:r w:rsidRPr="00104253">
        <w:rPr>
          <w:rFonts w:ascii="Times New Roman" w:hAnsi="Times New Roman"/>
          <w:sz w:val="24"/>
          <w:szCs w:val="24"/>
        </w:rPr>
        <w:t xml:space="preserve"> mint előleg igénybevételének lehetőségét biztosítja a nyertes ajánlattevő részére.</w:t>
      </w:r>
    </w:p>
    <w:p w:rsidR="00456E02" w:rsidRPr="00505D33" w:rsidRDefault="00456E02" w:rsidP="00456E02">
      <w:pPr>
        <w:pStyle w:val="Nincstrkz1"/>
        <w:jc w:val="both"/>
        <w:rPr>
          <w:rFonts w:ascii="Times New Roman" w:hAnsi="Times New Roman"/>
          <w:sz w:val="24"/>
          <w:szCs w:val="24"/>
        </w:rPr>
      </w:pPr>
      <w:r w:rsidRPr="00104253">
        <w:rPr>
          <w:rFonts w:ascii="Times New Roman" w:hAnsi="Times New Roman"/>
          <w:sz w:val="24"/>
          <w:szCs w:val="24"/>
        </w:rPr>
        <w:t>A kivitelezés során ajánlatkérő négy darab rész-számla benyújtásának lehetőségét biztosítja a nyertes ajánlattevő számára. A rész-számlák benyújtására 25-50-75-100 %-os</w:t>
      </w:r>
      <w:r w:rsidRPr="00505D33">
        <w:rPr>
          <w:rFonts w:ascii="Times New Roman" w:hAnsi="Times New Roman"/>
          <w:sz w:val="24"/>
          <w:szCs w:val="24"/>
        </w:rPr>
        <w:t xml:space="preserve"> készültség esetén van lehetőség, műszaki ellenőri teljesítésigazolás alapján. A 100 %-os készültség elérésekor a sikeres műszaki átadás-átvételt követően műszaki ellenőri teljesítésigazolás alapján van lehetőség a végszámla benyújtására.</w:t>
      </w:r>
    </w:p>
    <w:p w:rsidR="00364419" w:rsidRPr="00505D33" w:rsidRDefault="00364419" w:rsidP="00364419">
      <w:pPr>
        <w:pStyle w:val="Nincstrkz1"/>
        <w:jc w:val="both"/>
        <w:rPr>
          <w:rFonts w:ascii="Times New Roman" w:hAnsi="Times New Roman"/>
          <w:sz w:val="24"/>
          <w:szCs w:val="24"/>
        </w:rPr>
      </w:pPr>
      <w:r w:rsidRPr="00505D33">
        <w:rPr>
          <w:rFonts w:ascii="Times New Roman" w:hAnsi="Times New Roman"/>
          <w:sz w:val="24"/>
          <w:szCs w:val="24"/>
        </w:rPr>
        <w:t>Az igényelt előleg összege az első rész-számlában kerül elszámolásra.</w:t>
      </w:r>
    </w:p>
    <w:p w:rsidR="00505D33" w:rsidRPr="00505D33" w:rsidRDefault="00514AE2" w:rsidP="00505D33">
      <w:pPr>
        <w:pStyle w:val="Nincstrkz1"/>
        <w:jc w:val="both"/>
        <w:rPr>
          <w:rFonts w:ascii="Times New Roman" w:hAnsi="Times New Roman"/>
          <w:sz w:val="24"/>
          <w:szCs w:val="24"/>
        </w:rPr>
      </w:pPr>
      <w:r>
        <w:rPr>
          <w:rFonts w:ascii="Times New Roman" w:hAnsi="Times New Roman"/>
          <w:sz w:val="24"/>
          <w:szCs w:val="24"/>
        </w:rPr>
        <w:t xml:space="preserve">Ajánlatkérő az ellenértéket a </w:t>
      </w:r>
      <w:r w:rsidR="00226C27" w:rsidRPr="00226C27">
        <w:rPr>
          <w:rFonts w:ascii="Times New Roman" w:hAnsi="Times New Roman"/>
          <w:b/>
          <w:sz w:val="24"/>
          <w:szCs w:val="24"/>
        </w:rPr>
        <w:t>TOP-3.2.1-15-BS1-2016-000</w:t>
      </w:r>
      <w:r w:rsidR="006A1A08">
        <w:rPr>
          <w:rFonts w:ascii="Times New Roman" w:hAnsi="Times New Roman"/>
          <w:b/>
          <w:sz w:val="24"/>
          <w:szCs w:val="24"/>
        </w:rPr>
        <w:t>32</w:t>
      </w:r>
      <w:r w:rsidR="00226C27">
        <w:rPr>
          <w:sz w:val="18"/>
          <w:szCs w:val="18"/>
          <w:lang w:eastAsia="hu-HU"/>
        </w:rPr>
        <w:t xml:space="preserve"> </w:t>
      </w:r>
      <w:r w:rsidRPr="00514AE2">
        <w:rPr>
          <w:rFonts w:ascii="Times New Roman" w:hAnsi="Times New Roman"/>
          <w:sz w:val="24"/>
          <w:szCs w:val="24"/>
        </w:rPr>
        <w:t>alapján</w:t>
      </w:r>
      <w:r>
        <w:rPr>
          <w:b/>
          <w:bCs/>
          <w:sz w:val="18"/>
          <w:szCs w:val="18"/>
          <w:lang w:eastAsia="hu-HU"/>
        </w:rPr>
        <w:t xml:space="preserve"> </w:t>
      </w:r>
      <w:r w:rsidR="00505D33" w:rsidRPr="00505D33">
        <w:rPr>
          <w:rFonts w:ascii="Times New Roman" w:hAnsi="Times New Roman"/>
          <w:sz w:val="24"/>
          <w:szCs w:val="24"/>
        </w:rPr>
        <w:t>kötött támogatási szerződés alapján folyósított támogatásból fizeti ki</w:t>
      </w:r>
      <w:r w:rsidR="005C21D7">
        <w:rPr>
          <w:rFonts w:ascii="Times New Roman" w:hAnsi="Times New Roman"/>
          <w:sz w:val="24"/>
          <w:szCs w:val="24"/>
        </w:rPr>
        <w:t>.</w:t>
      </w:r>
    </w:p>
    <w:p w:rsidR="004E01ED" w:rsidRDefault="00505D33" w:rsidP="00505D33">
      <w:pPr>
        <w:pStyle w:val="Nincstrkz1"/>
        <w:jc w:val="both"/>
        <w:rPr>
          <w:rFonts w:ascii="Times New Roman" w:hAnsi="Times New Roman"/>
          <w:sz w:val="24"/>
          <w:szCs w:val="24"/>
        </w:rPr>
      </w:pPr>
      <w:r w:rsidRPr="00505D33">
        <w:rPr>
          <w:rFonts w:ascii="Times New Roman" w:hAnsi="Times New Roman"/>
          <w:sz w:val="24"/>
          <w:szCs w:val="24"/>
        </w:rPr>
        <w:t>A kifizetés során figyelemmel kell lenni a 272/2014. (XI.5.) Korm. r. releváns szabályaira is.</w:t>
      </w:r>
      <w:r w:rsidR="00D37598">
        <w:rPr>
          <w:rFonts w:ascii="Times New Roman" w:hAnsi="Times New Roman"/>
          <w:sz w:val="24"/>
          <w:szCs w:val="24"/>
        </w:rPr>
        <w:t xml:space="preserve"> </w:t>
      </w:r>
      <w:r w:rsidR="004E01ED" w:rsidRPr="004E01ED">
        <w:rPr>
          <w:rFonts w:ascii="Times New Roman" w:hAnsi="Times New Roman"/>
          <w:sz w:val="24"/>
          <w:szCs w:val="24"/>
        </w:rPr>
        <w:t xml:space="preserve">Ajánlatkérő a műszakilag igazolható teljesítést követően az Ajánlatkérő </w:t>
      </w:r>
      <w:r w:rsidR="00682B3A">
        <w:rPr>
          <w:rFonts w:ascii="Times New Roman" w:hAnsi="Times New Roman"/>
          <w:sz w:val="24"/>
          <w:szCs w:val="24"/>
        </w:rPr>
        <w:t xml:space="preserve">megbízottja </w:t>
      </w:r>
      <w:r w:rsidR="004E01ED" w:rsidRPr="004E01ED">
        <w:rPr>
          <w:rFonts w:ascii="Times New Roman" w:hAnsi="Times New Roman"/>
          <w:sz w:val="24"/>
          <w:szCs w:val="24"/>
        </w:rPr>
        <w:t xml:space="preserve">által műszakilag igazolt teljesítés szerint a kiadott teljesítésigazolás alapján </w:t>
      </w:r>
      <w:r w:rsidR="00C74D3B">
        <w:rPr>
          <w:rFonts w:ascii="Times New Roman" w:hAnsi="Times New Roman"/>
          <w:sz w:val="24"/>
          <w:szCs w:val="24"/>
        </w:rPr>
        <w:t>teljesíti a számlában foglalt ellenértéket</w:t>
      </w:r>
      <w:r w:rsidR="004E01ED" w:rsidRPr="004E01ED">
        <w:rPr>
          <w:rFonts w:ascii="Times New Roman" w:hAnsi="Times New Roman"/>
          <w:sz w:val="24"/>
          <w:szCs w:val="24"/>
        </w:rPr>
        <w:t>.</w:t>
      </w:r>
      <w:r w:rsidR="004E01ED">
        <w:rPr>
          <w:rFonts w:ascii="Times New Roman" w:hAnsi="Times New Roman"/>
          <w:sz w:val="24"/>
          <w:szCs w:val="24"/>
        </w:rPr>
        <w:t xml:space="preserve"> </w:t>
      </w:r>
    </w:p>
    <w:p w:rsidR="00DD4B6C" w:rsidRPr="004E01ED" w:rsidRDefault="00DD4B6C" w:rsidP="00DD4B6C">
      <w:pPr>
        <w:pStyle w:val="Nincstrkz1"/>
        <w:jc w:val="both"/>
        <w:rPr>
          <w:rFonts w:ascii="Times New Roman" w:hAnsi="Times New Roman"/>
          <w:sz w:val="24"/>
          <w:szCs w:val="24"/>
          <w:lang w:eastAsia="hu-HU"/>
        </w:rPr>
      </w:pPr>
      <w:r w:rsidRPr="004E01ED">
        <w:rPr>
          <w:rFonts w:ascii="Times New Roman" w:hAnsi="Times New Roman"/>
          <w:sz w:val="24"/>
          <w:szCs w:val="24"/>
        </w:rPr>
        <w:t>A teljesítés igazolására a Kbt. 135. § (1)-(2) bekezdésének a rendelkezései az irányadóak.</w:t>
      </w:r>
    </w:p>
    <w:p w:rsidR="00DD4B6C" w:rsidRDefault="00505D33" w:rsidP="00DD4B6C">
      <w:pPr>
        <w:pStyle w:val="Nincstrkz1"/>
        <w:jc w:val="both"/>
        <w:rPr>
          <w:rFonts w:ascii="Times New Roman" w:hAnsi="Times New Roman"/>
          <w:sz w:val="24"/>
          <w:szCs w:val="24"/>
          <w:lang w:eastAsia="hu-HU"/>
        </w:rPr>
      </w:pPr>
      <w:r>
        <w:rPr>
          <w:rFonts w:ascii="Times New Roman" w:hAnsi="Times New Roman"/>
          <w:sz w:val="24"/>
          <w:szCs w:val="24"/>
          <w:lang w:eastAsia="hu-HU"/>
        </w:rPr>
        <w:t xml:space="preserve">Vállalkozó </w:t>
      </w:r>
      <w:r w:rsidR="00DD4B6C" w:rsidRPr="004E01ED">
        <w:rPr>
          <w:rFonts w:ascii="Times New Roman" w:hAnsi="Times New Roman"/>
          <w:sz w:val="24"/>
          <w:szCs w:val="24"/>
          <w:lang w:eastAsia="hu-HU"/>
        </w:rPr>
        <w:t>a szerződésszerű (hiba- és hiánymentes) teljesítés igazolását követően jogosult</w:t>
      </w:r>
      <w:r w:rsidR="00DD4B6C" w:rsidRPr="00DD4B6C">
        <w:rPr>
          <w:rFonts w:ascii="Times New Roman" w:hAnsi="Times New Roman"/>
          <w:sz w:val="24"/>
          <w:szCs w:val="24"/>
          <w:lang w:eastAsia="hu-HU"/>
        </w:rPr>
        <w:t xml:space="preserve"> </w:t>
      </w:r>
      <w:r w:rsidR="00DD4B6C">
        <w:rPr>
          <w:rFonts w:ascii="Times New Roman" w:hAnsi="Times New Roman"/>
          <w:sz w:val="24"/>
          <w:szCs w:val="24"/>
          <w:lang w:eastAsia="hu-HU"/>
        </w:rPr>
        <w:t>vég</w:t>
      </w:r>
      <w:r w:rsidR="00DD4B6C" w:rsidRPr="00DD4B6C">
        <w:rPr>
          <w:rFonts w:ascii="Times New Roman" w:hAnsi="Times New Roman"/>
          <w:sz w:val="24"/>
          <w:szCs w:val="24"/>
          <w:lang w:eastAsia="hu-HU"/>
        </w:rPr>
        <w:t>számlát benyújtani (322/2015. (X. 30.) 31. §.)</w:t>
      </w:r>
    </w:p>
    <w:p w:rsidR="00DD4B6C" w:rsidRPr="007A56BC" w:rsidRDefault="00DD4B6C" w:rsidP="00DD4B6C">
      <w:pPr>
        <w:autoSpaceDE w:val="0"/>
        <w:autoSpaceDN w:val="0"/>
        <w:adjustRightInd w:val="0"/>
        <w:jc w:val="both"/>
        <w:rPr>
          <w:sz w:val="24"/>
          <w:szCs w:val="24"/>
        </w:rPr>
      </w:pPr>
      <w:r>
        <w:rPr>
          <w:sz w:val="24"/>
          <w:szCs w:val="24"/>
        </w:rPr>
        <w:t>A számlák kifizetése a Kbt. 135. §</w:t>
      </w:r>
      <w:proofErr w:type="spellStart"/>
      <w:r>
        <w:rPr>
          <w:sz w:val="24"/>
          <w:szCs w:val="24"/>
        </w:rPr>
        <w:t>-</w:t>
      </w:r>
      <w:proofErr w:type="gramStart"/>
      <w:r>
        <w:rPr>
          <w:sz w:val="24"/>
          <w:szCs w:val="24"/>
        </w:rPr>
        <w:t>a</w:t>
      </w:r>
      <w:proofErr w:type="spellEnd"/>
      <w:proofErr w:type="gramEnd"/>
      <w:r>
        <w:rPr>
          <w:sz w:val="24"/>
          <w:szCs w:val="24"/>
        </w:rPr>
        <w:t>, valamint a 322/2015</w:t>
      </w:r>
      <w:r w:rsidRPr="007A56BC">
        <w:rPr>
          <w:sz w:val="24"/>
          <w:szCs w:val="24"/>
        </w:rPr>
        <w:t xml:space="preserve">. </w:t>
      </w:r>
      <w:r>
        <w:rPr>
          <w:sz w:val="24"/>
          <w:szCs w:val="24"/>
        </w:rPr>
        <w:t>(X.</w:t>
      </w:r>
      <w:r w:rsidRPr="007A56BC">
        <w:rPr>
          <w:sz w:val="24"/>
          <w:szCs w:val="24"/>
        </w:rPr>
        <w:t>3</w:t>
      </w:r>
      <w:r>
        <w:rPr>
          <w:sz w:val="24"/>
          <w:szCs w:val="24"/>
        </w:rPr>
        <w:t>0.) Korm. r. 30</w:t>
      </w:r>
      <w:r w:rsidR="009D1BA7">
        <w:rPr>
          <w:sz w:val="24"/>
          <w:szCs w:val="24"/>
        </w:rPr>
        <w:t>. §</w:t>
      </w:r>
      <w:r w:rsidR="00505D33">
        <w:rPr>
          <w:sz w:val="24"/>
          <w:szCs w:val="24"/>
        </w:rPr>
        <w:t xml:space="preserve"> és 32/</w:t>
      </w:r>
      <w:proofErr w:type="gramStart"/>
      <w:r w:rsidR="00505D33">
        <w:rPr>
          <w:sz w:val="24"/>
          <w:szCs w:val="24"/>
        </w:rPr>
        <w:t>A</w:t>
      </w:r>
      <w:proofErr w:type="gramEnd"/>
      <w:r w:rsidR="00505D33">
        <w:rPr>
          <w:sz w:val="24"/>
          <w:szCs w:val="24"/>
        </w:rPr>
        <w:t>. §</w:t>
      </w:r>
      <w:proofErr w:type="spellStart"/>
      <w:r w:rsidR="009D1BA7">
        <w:rPr>
          <w:sz w:val="24"/>
          <w:szCs w:val="24"/>
        </w:rPr>
        <w:t>-a</w:t>
      </w:r>
      <w:proofErr w:type="spellEnd"/>
      <w:r w:rsidR="009D1BA7">
        <w:rPr>
          <w:sz w:val="24"/>
          <w:szCs w:val="24"/>
        </w:rPr>
        <w:t xml:space="preserve"> szerint történik meg, a Vállalkozónak a jelen szerződésben megjelölt bankszámlájára történő átutalással.</w:t>
      </w:r>
    </w:p>
    <w:p w:rsidR="00DD4B6C" w:rsidRDefault="00DD4B6C" w:rsidP="00DD4B6C">
      <w:pPr>
        <w:rPr>
          <w:sz w:val="24"/>
          <w:szCs w:val="24"/>
        </w:rPr>
      </w:pPr>
    </w:p>
    <w:p w:rsidR="00DD4B6C" w:rsidRPr="00893267" w:rsidRDefault="00DD4B6C" w:rsidP="003A0023">
      <w:pPr>
        <w:jc w:val="both"/>
        <w:rPr>
          <w:sz w:val="24"/>
          <w:szCs w:val="24"/>
        </w:rPr>
      </w:pPr>
      <w:r w:rsidRPr="00893267">
        <w:rPr>
          <w:sz w:val="24"/>
          <w:szCs w:val="24"/>
        </w:rPr>
        <w:t xml:space="preserve">Amennyiben </w:t>
      </w:r>
      <w:r>
        <w:rPr>
          <w:sz w:val="24"/>
          <w:szCs w:val="24"/>
        </w:rPr>
        <w:t xml:space="preserve">a vállalkozó </w:t>
      </w:r>
      <w:r w:rsidRPr="00893267">
        <w:rPr>
          <w:sz w:val="24"/>
          <w:szCs w:val="24"/>
        </w:rPr>
        <w:t xml:space="preserve">a teljesítéshez alvállalkozót vesz igénybe, </w:t>
      </w:r>
      <w:r>
        <w:rPr>
          <w:sz w:val="24"/>
          <w:szCs w:val="24"/>
        </w:rPr>
        <w:t xml:space="preserve">akkor a megrendelő </w:t>
      </w:r>
      <w:r w:rsidR="00505D33">
        <w:rPr>
          <w:sz w:val="24"/>
          <w:szCs w:val="24"/>
        </w:rPr>
        <w:t>a 322/2015</w:t>
      </w:r>
      <w:r w:rsidR="00505D33" w:rsidRPr="007A56BC">
        <w:rPr>
          <w:sz w:val="24"/>
          <w:szCs w:val="24"/>
        </w:rPr>
        <w:t xml:space="preserve">. </w:t>
      </w:r>
      <w:r w:rsidR="00505D33">
        <w:rPr>
          <w:sz w:val="24"/>
          <w:szCs w:val="24"/>
        </w:rPr>
        <w:t>(X.</w:t>
      </w:r>
      <w:r w:rsidR="00505D33" w:rsidRPr="007A56BC">
        <w:rPr>
          <w:sz w:val="24"/>
          <w:szCs w:val="24"/>
        </w:rPr>
        <w:t>3</w:t>
      </w:r>
      <w:r w:rsidR="00505D33">
        <w:rPr>
          <w:sz w:val="24"/>
          <w:szCs w:val="24"/>
        </w:rPr>
        <w:t>0.) Korm. r. 32/</w:t>
      </w:r>
      <w:proofErr w:type="gramStart"/>
      <w:r w:rsidR="00505D33">
        <w:rPr>
          <w:sz w:val="24"/>
          <w:szCs w:val="24"/>
        </w:rPr>
        <w:t>A</w:t>
      </w:r>
      <w:proofErr w:type="gramEnd"/>
      <w:r w:rsidR="00505D33">
        <w:rPr>
          <w:sz w:val="24"/>
          <w:szCs w:val="24"/>
        </w:rPr>
        <w:t>. §</w:t>
      </w:r>
      <w:proofErr w:type="spellStart"/>
      <w:r w:rsidR="00505D33">
        <w:rPr>
          <w:sz w:val="24"/>
          <w:szCs w:val="24"/>
        </w:rPr>
        <w:t>-a</w:t>
      </w:r>
      <w:proofErr w:type="spellEnd"/>
      <w:r w:rsidR="00505D33">
        <w:rPr>
          <w:sz w:val="24"/>
          <w:szCs w:val="24"/>
        </w:rPr>
        <w:t xml:space="preserve"> </w:t>
      </w:r>
      <w:r>
        <w:rPr>
          <w:sz w:val="24"/>
          <w:szCs w:val="24"/>
        </w:rPr>
        <w:t xml:space="preserve">rendelkezései </w:t>
      </w:r>
      <w:r w:rsidRPr="00893267">
        <w:rPr>
          <w:sz w:val="24"/>
          <w:szCs w:val="24"/>
        </w:rPr>
        <w:t>szerint köteles az ellenszolgáltatást teljesíteni.</w:t>
      </w:r>
    </w:p>
    <w:p w:rsidR="00DD4B6C" w:rsidRPr="00893267" w:rsidRDefault="00DD4B6C" w:rsidP="00DD4B6C">
      <w:pPr>
        <w:rPr>
          <w:sz w:val="24"/>
          <w:szCs w:val="24"/>
        </w:rPr>
      </w:pPr>
    </w:p>
    <w:p w:rsidR="00DD4B6C" w:rsidRPr="00893267" w:rsidRDefault="00DD4B6C" w:rsidP="003A0023">
      <w:pPr>
        <w:jc w:val="both"/>
        <w:rPr>
          <w:sz w:val="24"/>
          <w:szCs w:val="24"/>
        </w:rPr>
      </w:pPr>
      <w:r w:rsidRPr="00893267">
        <w:rPr>
          <w:sz w:val="24"/>
          <w:szCs w:val="24"/>
        </w:rPr>
        <w:lastRenderedPageBreak/>
        <w:t xml:space="preserve">Megrendelő fizetési késedelme esetén a Vállalkozó fizetési késedelmi kamatot jogosult érvényesíteni a Megrendelő felé a </w:t>
      </w:r>
      <w:proofErr w:type="spellStart"/>
      <w:r w:rsidRPr="00893267">
        <w:rPr>
          <w:sz w:val="24"/>
          <w:szCs w:val="24"/>
        </w:rPr>
        <w:t>Ptk</w:t>
      </w:r>
      <w:proofErr w:type="spellEnd"/>
      <w:r w:rsidRPr="00893267">
        <w:rPr>
          <w:sz w:val="24"/>
          <w:szCs w:val="24"/>
        </w:rPr>
        <w:t xml:space="preserve"> </w:t>
      </w:r>
      <w:proofErr w:type="spellStart"/>
      <w:r>
        <w:rPr>
          <w:sz w:val="24"/>
          <w:szCs w:val="24"/>
        </w:rPr>
        <w:t>-</w:t>
      </w:r>
      <w:r w:rsidRPr="00893267">
        <w:rPr>
          <w:sz w:val="24"/>
          <w:szCs w:val="24"/>
        </w:rPr>
        <w:t>ban</w:t>
      </w:r>
      <w:proofErr w:type="spellEnd"/>
      <w:r w:rsidRPr="00893267">
        <w:rPr>
          <w:sz w:val="24"/>
          <w:szCs w:val="24"/>
        </w:rPr>
        <w:t xml:space="preserve"> foglaltak szerint.</w:t>
      </w:r>
    </w:p>
    <w:p w:rsidR="009C4FFE" w:rsidRDefault="006C1F5B" w:rsidP="006C1F5B">
      <w:pPr>
        <w:pStyle w:val="Cmsor1"/>
        <w:keepNext w:val="0"/>
        <w:widowControl w:val="0"/>
        <w:tabs>
          <w:tab w:val="num" w:pos="454"/>
        </w:tabs>
        <w:spacing w:before="240" w:after="120"/>
        <w:rPr>
          <w:b w:val="0"/>
          <w:sz w:val="24"/>
          <w:szCs w:val="24"/>
        </w:rPr>
      </w:pPr>
      <w:r w:rsidRPr="00DD4B6C">
        <w:rPr>
          <w:b w:val="0"/>
          <w:sz w:val="24"/>
          <w:szCs w:val="24"/>
        </w:rPr>
        <w:t>A kifizetések során figyelemmel kell lenni az adózás rendjéről szóló 2003. évi XCII. törvény</w:t>
      </w:r>
      <w:r w:rsidRPr="006C1F5B">
        <w:rPr>
          <w:b w:val="0"/>
          <w:sz w:val="24"/>
          <w:szCs w:val="24"/>
        </w:rPr>
        <w:t xml:space="preserve"> 36/</w:t>
      </w:r>
      <w:proofErr w:type="gramStart"/>
      <w:r w:rsidRPr="006C1F5B">
        <w:rPr>
          <w:b w:val="0"/>
          <w:sz w:val="24"/>
          <w:szCs w:val="24"/>
        </w:rPr>
        <w:t>A</w:t>
      </w:r>
      <w:proofErr w:type="gramEnd"/>
      <w:r w:rsidRPr="006C1F5B">
        <w:rPr>
          <w:b w:val="0"/>
          <w:sz w:val="24"/>
          <w:szCs w:val="24"/>
        </w:rPr>
        <w:t xml:space="preserve"> §</w:t>
      </w:r>
      <w:proofErr w:type="spellStart"/>
      <w:r w:rsidRPr="006C1F5B">
        <w:rPr>
          <w:b w:val="0"/>
          <w:sz w:val="24"/>
          <w:szCs w:val="24"/>
        </w:rPr>
        <w:t>-ában</w:t>
      </w:r>
      <w:proofErr w:type="spellEnd"/>
      <w:r w:rsidRPr="006C1F5B">
        <w:rPr>
          <w:b w:val="0"/>
          <w:sz w:val="24"/>
          <w:szCs w:val="24"/>
        </w:rPr>
        <w:t xml:space="preserve"> foglaltakra.</w:t>
      </w:r>
    </w:p>
    <w:p w:rsidR="003A0023" w:rsidRPr="003A0023" w:rsidRDefault="003A0023" w:rsidP="003A0023">
      <w:pPr>
        <w:jc w:val="both"/>
        <w:rPr>
          <w:sz w:val="24"/>
          <w:szCs w:val="24"/>
        </w:rPr>
      </w:pPr>
      <w:r w:rsidRPr="003A0023">
        <w:rPr>
          <w:sz w:val="24"/>
          <w:szCs w:val="24"/>
        </w:rPr>
        <w:t xml:space="preserve">A </w:t>
      </w:r>
      <w:r>
        <w:rPr>
          <w:sz w:val="24"/>
          <w:szCs w:val="24"/>
        </w:rPr>
        <w:t xml:space="preserve">beruházás </w:t>
      </w:r>
      <w:r w:rsidR="00C74D3B">
        <w:rPr>
          <w:sz w:val="24"/>
          <w:szCs w:val="24"/>
        </w:rPr>
        <w:t xml:space="preserve">nem </w:t>
      </w:r>
      <w:r>
        <w:rPr>
          <w:sz w:val="24"/>
          <w:szCs w:val="24"/>
        </w:rPr>
        <w:t>engedélyköteles</w:t>
      </w:r>
      <w:r w:rsidR="00682B3A">
        <w:rPr>
          <w:sz w:val="24"/>
          <w:szCs w:val="24"/>
        </w:rPr>
        <w:t xml:space="preserve">, így a kifizetés </w:t>
      </w:r>
      <w:r>
        <w:rPr>
          <w:sz w:val="24"/>
          <w:szCs w:val="24"/>
        </w:rPr>
        <w:t>a</w:t>
      </w:r>
      <w:r w:rsidR="00C74D3B">
        <w:rPr>
          <w:sz w:val="24"/>
          <w:szCs w:val="24"/>
        </w:rPr>
        <w:t xml:space="preserve">z általános </w:t>
      </w:r>
      <w:r>
        <w:rPr>
          <w:sz w:val="24"/>
          <w:szCs w:val="24"/>
        </w:rPr>
        <w:t>ÁFA szabályok hatálya alá tartozik. A vállalkozó köteles a számla kiállítása során ezt figyelembe venni.</w:t>
      </w:r>
    </w:p>
    <w:p w:rsidR="009D1BA7" w:rsidRDefault="009D1BA7" w:rsidP="009D1BA7">
      <w:pPr>
        <w:rPr>
          <w:sz w:val="24"/>
          <w:szCs w:val="24"/>
        </w:rPr>
      </w:pPr>
    </w:p>
    <w:p w:rsidR="00C74D3B" w:rsidRDefault="009D1BA7" w:rsidP="009D1BA7">
      <w:pPr>
        <w:rPr>
          <w:sz w:val="24"/>
          <w:szCs w:val="24"/>
        </w:rPr>
      </w:pPr>
      <w:r>
        <w:rPr>
          <w:sz w:val="24"/>
          <w:szCs w:val="24"/>
        </w:rPr>
        <w:t>A kifizetésre alkalmazandó egyéb szabályok:</w:t>
      </w:r>
    </w:p>
    <w:p w:rsidR="009D1BA7" w:rsidRPr="009D1BA7" w:rsidRDefault="009D1BA7" w:rsidP="009D1BA7">
      <w:pPr>
        <w:rPr>
          <w:sz w:val="24"/>
          <w:szCs w:val="24"/>
        </w:rPr>
      </w:pPr>
      <w:r w:rsidRPr="009D1BA7">
        <w:rPr>
          <w:sz w:val="24"/>
          <w:szCs w:val="24"/>
        </w:rPr>
        <w:t>2015. évi CXIII. törvény a közbeszerzésekről;</w:t>
      </w:r>
    </w:p>
    <w:p w:rsidR="009D1BA7" w:rsidRPr="009D1BA7" w:rsidRDefault="009D1BA7" w:rsidP="009D1BA7">
      <w:pPr>
        <w:jc w:val="both"/>
        <w:rPr>
          <w:sz w:val="24"/>
          <w:szCs w:val="24"/>
        </w:rPr>
      </w:pPr>
      <w:r w:rsidRPr="009D1BA7">
        <w:rPr>
          <w:sz w:val="24"/>
          <w:szCs w:val="24"/>
        </w:rPr>
        <w:t>Ptk. 6:130. § (1)-(2) bekezdés (amennyiben az ajánlattevő által alvállalkozó igénybevételére nem kerül sor);</w:t>
      </w:r>
    </w:p>
    <w:p w:rsidR="009D1BA7" w:rsidRPr="009D1BA7" w:rsidRDefault="00505D33" w:rsidP="009D1BA7">
      <w:pPr>
        <w:rPr>
          <w:sz w:val="24"/>
          <w:szCs w:val="24"/>
        </w:rPr>
      </w:pPr>
      <w:r>
        <w:rPr>
          <w:sz w:val="24"/>
          <w:szCs w:val="24"/>
        </w:rPr>
        <w:t>322/2015</w:t>
      </w:r>
      <w:r w:rsidRPr="007A56BC">
        <w:rPr>
          <w:sz w:val="24"/>
          <w:szCs w:val="24"/>
        </w:rPr>
        <w:t xml:space="preserve">. </w:t>
      </w:r>
      <w:r>
        <w:rPr>
          <w:sz w:val="24"/>
          <w:szCs w:val="24"/>
        </w:rPr>
        <w:t>(X.</w:t>
      </w:r>
      <w:r w:rsidRPr="007A56BC">
        <w:rPr>
          <w:sz w:val="24"/>
          <w:szCs w:val="24"/>
        </w:rPr>
        <w:t>3</w:t>
      </w:r>
      <w:r>
        <w:rPr>
          <w:sz w:val="24"/>
          <w:szCs w:val="24"/>
        </w:rPr>
        <w:t>0.) Korm. r. 32/</w:t>
      </w:r>
      <w:proofErr w:type="gramStart"/>
      <w:r>
        <w:rPr>
          <w:sz w:val="24"/>
          <w:szCs w:val="24"/>
        </w:rPr>
        <w:t>A</w:t>
      </w:r>
      <w:proofErr w:type="gramEnd"/>
      <w:r>
        <w:rPr>
          <w:sz w:val="24"/>
          <w:szCs w:val="24"/>
        </w:rPr>
        <w:t>. §</w:t>
      </w:r>
      <w:r w:rsidRPr="009D1BA7">
        <w:rPr>
          <w:sz w:val="24"/>
          <w:szCs w:val="24"/>
        </w:rPr>
        <w:t xml:space="preserve"> </w:t>
      </w:r>
      <w:r w:rsidR="009D1BA7" w:rsidRPr="009D1BA7">
        <w:rPr>
          <w:sz w:val="24"/>
          <w:szCs w:val="24"/>
        </w:rPr>
        <w:t>(amennyiben az ajánlattevő alvállalkozót vesz igénybe);</w:t>
      </w:r>
    </w:p>
    <w:p w:rsidR="009D1BA7" w:rsidRPr="009D1BA7" w:rsidRDefault="009D1BA7" w:rsidP="009D1BA7">
      <w:pPr>
        <w:rPr>
          <w:sz w:val="24"/>
          <w:szCs w:val="24"/>
        </w:rPr>
      </w:pPr>
      <w:r w:rsidRPr="009D1BA7">
        <w:rPr>
          <w:sz w:val="24"/>
          <w:szCs w:val="24"/>
        </w:rPr>
        <w:t>322/2015. (X. 30.) Korm. rendelet 30-32. §;</w:t>
      </w:r>
    </w:p>
    <w:p w:rsidR="009D1BA7" w:rsidRDefault="009D1BA7" w:rsidP="009D1BA7">
      <w:pPr>
        <w:rPr>
          <w:sz w:val="24"/>
          <w:szCs w:val="24"/>
        </w:rPr>
      </w:pPr>
      <w:r w:rsidRPr="009D1BA7">
        <w:rPr>
          <w:sz w:val="24"/>
          <w:szCs w:val="24"/>
        </w:rPr>
        <w:t>2003. évi XCII. törvény (Art.) 36/A. §</w:t>
      </w:r>
    </w:p>
    <w:p w:rsidR="00505D33" w:rsidRPr="009D1BA7" w:rsidRDefault="00505D33" w:rsidP="009D1BA7">
      <w:pPr>
        <w:rPr>
          <w:sz w:val="24"/>
          <w:szCs w:val="24"/>
        </w:rPr>
      </w:pPr>
      <w:r w:rsidRPr="00505D33">
        <w:rPr>
          <w:sz w:val="24"/>
          <w:szCs w:val="24"/>
        </w:rPr>
        <w:t>272/2014. (XI.5.) Korm. r.</w:t>
      </w:r>
    </w:p>
    <w:p w:rsidR="00372799" w:rsidRPr="004E01ED" w:rsidRDefault="00372799" w:rsidP="004E01ED"/>
    <w:p w:rsidR="00B970AF" w:rsidRPr="00846B5F" w:rsidRDefault="00846B5F" w:rsidP="00C22D99">
      <w:pPr>
        <w:pStyle w:val="Cmsor1"/>
        <w:keepNext w:val="0"/>
        <w:widowControl w:val="0"/>
        <w:tabs>
          <w:tab w:val="num" w:pos="454"/>
        </w:tabs>
        <w:spacing w:before="240" w:after="120"/>
        <w:rPr>
          <w:sz w:val="24"/>
          <w:szCs w:val="24"/>
          <w:u w:val="single"/>
        </w:rPr>
      </w:pPr>
      <w:r w:rsidRPr="00846B5F">
        <w:rPr>
          <w:sz w:val="24"/>
          <w:szCs w:val="24"/>
          <w:u w:val="single"/>
        </w:rPr>
        <w:t xml:space="preserve">12. </w:t>
      </w:r>
      <w:r w:rsidR="00B970AF" w:rsidRPr="00846B5F">
        <w:rPr>
          <w:sz w:val="24"/>
          <w:szCs w:val="24"/>
          <w:u w:val="single"/>
        </w:rPr>
        <w:t>Egyéb</w:t>
      </w:r>
    </w:p>
    <w:p w:rsidR="006C1F5B" w:rsidRPr="006C1F5B" w:rsidRDefault="006C1F5B" w:rsidP="006C1F5B"/>
    <w:p w:rsidR="00403CEC" w:rsidRDefault="00403CEC" w:rsidP="00403CEC">
      <w:pPr>
        <w:jc w:val="both"/>
        <w:rPr>
          <w:sz w:val="24"/>
          <w:szCs w:val="24"/>
        </w:rPr>
      </w:pPr>
      <w:r w:rsidRPr="00893267">
        <w:rPr>
          <w:sz w:val="24"/>
          <w:szCs w:val="24"/>
        </w:rPr>
        <w:t>A kivitelezés során keletkező hulladékok elsz</w:t>
      </w:r>
      <w:r>
        <w:rPr>
          <w:sz w:val="24"/>
          <w:szCs w:val="24"/>
        </w:rPr>
        <w:t xml:space="preserve">állítására a Vállalkozó köteles, melyet köteles a </w:t>
      </w:r>
      <w:r w:rsidR="00DB36FF">
        <w:rPr>
          <w:sz w:val="24"/>
          <w:szCs w:val="24"/>
        </w:rPr>
        <w:t>megrendelőnek írásban igazolni.</w:t>
      </w:r>
    </w:p>
    <w:p w:rsidR="00403CEC" w:rsidRDefault="00403CEC" w:rsidP="00403CEC">
      <w:pPr>
        <w:jc w:val="both"/>
        <w:rPr>
          <w:sz w:val="24"/>
          <w:szCs w:val="24"/>
        </w:rPr>
      </w:pPr>
    </w:p>
    <w:p w:rsidR="00403CEC" w:rsidRPr="00893267" w:rsidRDefault="00403CEC" w:rsidP="00403CEC">
      <w:pPr>
        <w:jc w:val="both"/>
        <w:rPr>
          <w:sz w:val="24"/>
          <w:szCs w:val="24"/>
        </w:rPr>
      </w:pPr>
      <w:r w:rsidRPr="00893267">
        <w:rPr>
          <w:sz w:val="24"/>
          <w:szCs w:val="24"/>
        </w:rPr>
        <w:t>A szerződés teljesítéséből eredő bármilyen vitás kérdés rendezését a felek tárgyalás útján kísérlik meg.</w:t>
      </w:r>
      <w:r>
        <w:rPr>
          <w:sz w:val="24"/>
          <w:szCs w:val="24"/>
        </w:rPr>
        <w:t xml:space="preserve"> </w:t>
      </w:r>
      <w:r w:rsidRPr="00893267">
        <w:rPr>
          <w:sz w:val="24"/>
          <w:szCs w:val="24"/>
        </w:rPr>
        <w:t xml:space="preserve">Ennek 30 napon túli eredménytelensége esetén felek a vitás kérdés eldöntéséhez alávetik magukat hatáskörtől függően a </w:t>
      </w:r>
      <w:r w:rsidR="00C74D3B">
        <w:rPr>
          <w:sz w:val="24"/>
          <w:szCs w:val="24"/>
        </w:rPr>
        <w:t xml:space="preserve">Megrendelő székhelye szerint illetékes Szegedi </w:t>
      </w:r>
      <w:r>
        <w:rPr>
          <w:sz w:val="24"/>
          <w:szCs w:val="24"/>
        </w:rPr>
        <w:t>Járásb</w:t>
      </w:r>
      <w:r w:rsidRPr="00893267">
        <w:rPr>
          <w:sz w:val="24"/>
          <w:szCs w:val="24"/>
        </w:rPr>
        <w:t xml:space="preserve">íróság, illetve a </w:t>
      </w:r>
      <w:r w:rsidR="00C74D3B">
        <w:rPr>
          <w:sz w:val="24"/>
          <w:szCs w:val="24"/>
        </w:rPr>
        <w:t xml:space="preserve">Szegedi </w:t>
      </w:r>
      <w:r w:rsidRPr="00893267">
        <w:rPr>
          <w:sz w:val="24"/>
          <w:szCs w:val="24"/>
        </w:rPr>
        <w:t>Törvényszék kizárólagos illetékességének.</w:t>
      </w:r>
    </w:p>
    <w:p w:rsidR="00403CEC" w:rsidRDefault="00403CEC" w:rsidP="00403CEC">
      <w:pPr>
        <w:jc w:val="both"/>
        <w:rPr>
          <w:sz w:val="24"/>
          <w:szCs w:val="24"/>
        </w:rPr>
      </w:pPr>
    </w:p>
    <w:p w:rsidR="00403CEC" w:rsidRPr="00893267" w:rsidRDefault="00403CEC" w:rsidP="00403CEC">
      <w:pPr>
        <w:jc w:val="both"/>
        <w:rPr>
          <w:sz w:val="24"/>
          <w:szCs w:val="24"/>
        </w:rPr>
      </w:pPr>
      <w:r w:rsidRPr="00893267">
        <w:rPr>
          <w:sz w:val="24"/>
          <w:szCs w:val="24"/>
        </w:rPr>
        <w:t xml:space="preserve">A fenti feltételek közt nem szabályozott kérdésekben a Ptk. és Kbt. </w:t>
      </w:r>
      <w:r>
        <w:rPr>
          <w:sz w:val="24"/>
          <w:szCs w:val="24"/>
        </w:rPr>
        <w:t xml:space="preserve">valamint vonatkozó kormányrendeletek </w:t>
      </w:r>
      <w:r w:rsidRPr="00893267">
        <w:rPr>
          <w:sz w:val="24"/>
          <w:szCs w:val="24"/>
        </w:rPr>
        <w:t>rendelkezései az irányadók.</w:t>
      </w:r>
    </w:p>
    <w:p w:rsidR="00403CEC" w:rsidRPr="00891F2A" w:rsidRDefault="00403CEC" w:rsidP="00403CEC">
      <w:pPr>
        <w:pStyle w:val="Szvegtrzsbehzssal"/>
        <w:spacing w:line="288" w:lineRule="atLeast"/>
        <w:ind w:left="0"/>
        <w:rPr>
          <w:rFonts w:cs="Arial"/>
          <w:color w:val="333333"/>
        </w:rPr>
      </w:pPr>
    </w:p>
    <w:p w:rsidR="00403CEC" w:rsidRDefault="00403CEC" w:rsidP="00403CEC">
      <w:pPr>
        <w:pStyle w:val="Szvegtrzsbehzssal"/>
        <w:tabs>
          <w:tab w:val="left" w:pos="709"/>
        </w:tabs>
        <w:ind w:left="0"/>
      </w:pPr>
      <w:r>
        <w:t xml:space="preserve">A Szerződés és a felek közötti kommunikáció nyelve a magyar. </w:t>
      </w:r>
    </w:p>
    <w:p w:rsidR="00403CEC" w:rsidRDefault="00403CEC" w:rsidP="00403CEC">
      <w:pPr>
        <w:pStyle w:val="Szvegtrzsbehzssal"/>
        <w:tabs>
          <w:tab w:val="left" w:pos="709"/>
        </w:tabs>
        <w:ind w:left="0"/>
      </w:pPr>
    </w:p>
    <w:p w:rsidR="00403CEC" w:rsidRDefault="00403CEC" w:rsidP="00403CEC">
      <w:pPr>
        <w:pStyle w:val="Szvegtrzsbehzssal"/>
        <w:tabs>
          <w:tab w:val="left" w:pos="709"/>
        </w:tabs>
        <w:ind w:left="0"/>
      </w:pPr>
      <w:r>
        <w:t xml:space="preserve">A Megrendelő </w:t>
      </w:r>
      <w:r w:rsidR="00F43CFB">
        <w:t xml:space="preserve">jogosult a szerződést a Kbt. 143. § (1) bekezdése alapján felmondani, vagy attól elállni, valamint köteles a szerződést a Kbt. 143. § (2) bekezdésében foglalt esetben felmondani, továbbá </w:t>
      </w:r>
      <w:r>
        <w:t>jogosult és egyben köteles a szerződést a Kbt. 143. § (3) bekezdésében foglalt esetekben felmondani.</w:t>
      </w:r>
    </w:p>
    <w:p w:rsidR="00403CEC" w:rsidRDefault="00403CEC" w:rsidP="00403CEC">
      <w:pPr>
        <w:pStyle w:val="Szvegtrzsbehzssal"/>
        <w:ind w:left="0"/>
      </w:pPr>
    </w:p>
    <w:p w:rsidR="00F43CFB" w:rsidRDefault="00F43CFB" w:rsidP="00F43CFB">
      <w:pPr>
        <w:jc w:val="both"/>
        <w:rPr>
          <w:sz w:val="24"/>
        </w:rPr>
      </w:pPr>
      <w:r>
        <w:rPr>
          <w:sz w:val="24"/>
        </w:rPr>
        <w:t xml:space="preserve">A Megrendelő előírja, hogy a Vállalkozó </w:t>
      </w:r>
      <w:r w:rsidRPr="00457C5C">
        <w:rPr>
          <w:sz w:val="24"/>
        </w:rPr>
        <w:t>nem fizet</w:t>
      </w:r>
      <w:r>
        <w:rPr>
          <w:sz w:val="24"/>
        </w:rPr>
        <w:t>het</w:t>
      </w:r>
      <w:r w:rsidRPr="00457C5C">
        <w:rPr>
          <w:sz w:val="24"/>
        </w:rPr>
        <w:t>, illetve számol</w:t>
      </w:r>
      <w:r>
        <w:rPr>
          <w:sz w:val="24"/>
        </w:rPr>
        <w:t>hat</w:t>
      </w:r>
      <w:r w:rsidRPr="00457C5C">
        <w:rPr>
          <w:sz w:val="24"/>
        </w:rPr>
        <w:t xml:space="preserve"> el a szerződés teljesítésével összefüggés</w:t>
      </w:r>
      <w:r>
        <w:rPr>
          <w:sz w:val="24"/>
        </w:rPr>
        <w:t>ben olyan költségeket, melyek a Kbt. 62</w:t>
      </w:r>
      <w:r w:rsidRPr="00457C5C">
        <w:rPr>
          <w:sz w:val="24"/>
        </w:rPr>
        <w:t xml:space="preserve">. § (1) bekezdés k) pontja </w:t>
      </w:r>
      <w:proofErr w:type="spellStart"/>
      <w:r>
        <w:rPr>
          <w:sz w:val="24"/>
        </w:rPr>
        <w:t>ka</w:t>
      </w:r>
      <w:proofErr w:type="spellEnd"/>
      <w:r>
        <w:rPr>
          <w:sz w:val="24"/>
        </w:rPr>
        <w:t>)</w:t>
      </w:r>
      <w:proofErr w:type="spellStart"/>
      <w:r>
        <w:rPr>
          <w:sz w:val="24"/>
        </w:rPr>
        <w:t>-kb</w:t>
      </w:r>
      <w:proofErr w:type="spellEnd"/>
      <w:r>
        <w:rPr>
          <w:sz w:val="24"/>
        </w:rPr>
        <w:t xml:space="preserve">) alpontja </w:t>
      </w:r>
      <w:r w:rsidRPr="00457C5C">
        <w:rPr>
          <w:sz w:val="24"/>
        </w:rPr>
        <w:t xml:space="preserve">szerinti feltételeknek nem megfelelő társaság tekintetében merülnek fel, és melyek a </w:t>
      </w:r>
      <w:r>
        <w:rPr>
          <w:sz w:val="24"/>
        </w:rPr>
        <w:t xml:space="preserve">Vállalkozó </w:t>
      </w:r>
      <w:r w:rsidRPr="00457C5C">
        <w:rPr>
          <w:sz w:val="24"/>
        </w:rPr>
        <w:t>adóköteles jövede</w:t>
      </w:r>
      <w:r>
        <w:rPr>
          <w:sz w:val="24"/>
        </w:rPr>
        <w:t>lmének csökkentésére alkalmasak. Továbbá</w:t>
      </w:r>
      <w:r w:rsidRPr="00457C5C">
        <w:rPr>
          <w:sz w:val="24"/>
        </w:rPr>
        <w:t xml:space="preserve"> a szerződés teljesítésének teljes időtartama alatt tulajdonosi szerkezetét a </w:t>
      </w:r>
      <w:r>
        <w:rPr>
          <w:sz w:val="24"/>
        </w:rPr>
        <w:t xml:space="preserve">Megrendelő </w:t>
      </w:r>
      <w:r w:rsidRPr="00457C5C">
        <w:rPr>
          <w:sz w:val="24"/>
        </w:rPr>
        <w:t>számára megisme</w:t>
      </w:r>
      <w:r>
        <w:rPr>
          <w:sz w:val="24"/>
        </w:rPr>
        <w:t xml:space="preserve">rhetővé teszi és a Kbt. 143.§. (3) </w:t>
      </w:r>
      <w:r w:rsidRPr="00457C5C">
        <w:rPr>
          <w:sz w:val="24"/>
        </w:rPr>
        <w:t xml:space="preserve">szerinti ügyletekről a </w:t>
      </w:r>
      <w:r>
        <w:rPr>
          <w:sz w:val="24"/>
        </w:rPr>
        <w:t xml:space="preserve">Megrendelőt </w:t>
      </w:r>
      <w:r w:rsidRPr="00457C5C">
        <w:rPr>
          <w:sz w:val="24"/>
        </w:rPr>
        <w:t>haladéktalanul értesíti.</w:t>
      </w:r>
    </w:p>
    <w:p w:rsidR="00F43CFB" w:rsidRDefault="00F43CFB" w:rsidP="00403CEC">
      <w:pPr>
        <w:pStyle w:val="Szvegtrzsbehzssal"/>
        <w:ind w:left="0"/>
      </w:pPr>
    </w:p>
    <w:p w:rsidR="00403CEC" w:rsidRPr="009766E8" w:rsidRDefault="00403CEC" w:rsidP="00403CEC">
      <w:pPr>
        <w:jc w:val="both"/>
        <w:rPr>
          <w:sz w:val="24"/>
        </w:rPr>
      </w:pPr>
      <w:r w:rsidRPr="008F5C48">
        <w:rPr>
          <w:snapToGrid w:val="0"/>
          <w:sz w:val="24"/>
          <w:szCs w:val="24"/>
        </w:rPr>
        <w:t xml:space="preserve">A Szerződésre a magyar jog az irányadó. </w:t>
      </w:r>
      <w:r>
        <w:rPr>
          <w:snapToGrid w:val="0"/>
          <w:sz w:val="24"/>
        </w:rPr>
        <w:t>A szerződés módosítására a Kbt. 141. §</w:t>
      </w:r>
      <w:proofErr w:type="spellStart"/>
      <w:r>
        <w:rPr>
          <w:snapToGrid w:val="0"/>
          <w:sz w:val="24"/>
        </w:rPr>
        <w:t>-ban</w:t>
      </w:r>
      <w:proofErr w:type="spellEnd"/>
      <w:r>
        <w:rPr>
          <w:snapToGrid w:val="0"/>
          <w:sz w:val="24"/>
        </w:rPr>
        <w:t xml:space="preserve"> foglaltak figyelembevételével kerülhet sor</w:t>
      </w:r>
    </w:p>
    <w:p w:rsidR="00403CEC" w:rsidRDefault="00403CEC" w:rsidP="00403CEC">
      <w:pPr>
        <w:pStyle w:val="Szvegtrzsbehzssal"/>
        <w:tabs>
          <w:tab w:val="left" w:pos="709"/>
        </w:tabs>
        <w:ind w:left="0"/>
      </w:pPr>
    </w:p>
    <w:p w:rsidR="00403CEC" w:rsidRDefault="00403CEC" w:rsidP="00403CEC">
      <w:pPr>
        <w:pStyle w:val="Szvegtrzsbehzssal"/>
        <w:tabs>
          <w:tab w:val="left" w:pos="709"/>
        </w:tabs>
        <w:ind w:left="0"/>
      </w:pPr>
      <w:r>
        <w:lastRenderedPageBreak/>
        <w:t>A jelen Szerződésb</w:t>
      </w:r>
      <w:r w:rsidR="003A0023">
        <w:t>e</w:t>
      </w:r>
      <w:r>
        <w:t>n nem, vagy nem kielégítően szabályozott kérdésekre vonatkozóan a Szerződés elválaszthatatlan részét képező az alábbiakban mellékelt dokumentumok az irányadók, amelyek a jelen Szerződés</w:t>
      </w:r>
      <w:r w:rsidR="003A0023">
        <w:t>sel</w:t>
      </w:r>
      <w:r>
        <w:t xml:space="preserve"> együtt a Szerződést alkotják, így együtt olvasandók és értelmezendők. A dokumentumok közötti ellentmondás esetén a sorrendben előbb álló dokumentum rendelkezései megelőzik a sorban később álló dokumentum rendelkezéseit.</w:t>
      </w:r>
    </w:p>
    <w:p w:rsidR="00403CEC" w:rsidRDefault="00403CEC" w:rsidP="00403CEC">
      <w:pPr>
        <w:pStyle w:val="Szvegtrzsbehzssal"/>
        <w:ind w:left="0"/>
      </w:pPr>
    </w:p>
    <w:p w:rsidR="003A0023" w:rsidRDefault="003A0023" w:rsidP="003A0023">
      <w:pPr>
        <w:pStyle w:val="Szvegtrzsbehzssal"/>
        <w:numPr>
          <w:ilvl w:val="0"/>
          <w:numId w:val="28"/>
        </w:numPr>
      </w:pPr>
      <w:r>
        <w:t xml:space="preserve">Ajánlattételi </w:t>
      </w:r>
      <w:r w:rsidRPr="006F665D">
        <w:t xml:space="preserve">felhívás és </w:t>
      </w:r>
      <w:r>
        <w:t>a</w:t>
      </w:r>
      <w:r w:rsidR="00682B3A">
        <w:t xml:space="preserve"> közbeszerzési </w:t>
      </w:r>
      <w:r>
        <w:t>d</w:t>
      </w:r>
      <w:r w:rsidR="00682B3A">
        <w:t>okumentumok</w:t>
      </w:r>
    </w:p>
    <w:p w:rsidR="003A0023" w:rsidRDefault="00C74D3B" w:rsidP="003A0023">
      <w:pPr>
        <w:pStyle w:val="Szvegtrzsbehzssal"/>
        <w:numPr>
          <w:ilvl w:val="0"/>
          <w:numId w:val="28"/>
        </w:numPr>
      </w:pPr>
      <w:r>
        <w:t>T</w:t>
      </w:r>
      <w:r w:rsidR="003A0023">
        <w:t>ervdokumentáció, műszaki leírás, árazott költségvetés</w:t>
      </w:r>
    </w:p>
    <w:p w:rsidR="003A0023" w:rsidRDefault="003A0023" w:rsidP="003A0023">
      <w:pPr>
        <w:pStyle w:val="Szvegtrzsbehzssal"/>
        <w:numPr>
          <w:ilvl w:val="0"/>
          <w:numId w:val="28"/>
        </w:numPr>
      </w:pPr>
      <w:r>
        <w:t>A közbeszerzési eljárás során keletkezett valamennyi dokumentum</w:t>
      </w:r>
    </w:p>
    <w:p w:rsidR="00403CEC" w:rsidRDefault="00403CEC" w:rsidP="00403CEC">
      <w:pPr>
        <w:pStyle w:val="Szvegtrzsbehzssal"/>
        <w:numPr>
          <w:ilvl w:val="0"/>
          <w:numId w:val="28"/>
        </w:numPr>
      </w:pPr>
      <w:r>
        <w:t>Az ajánlattevő ajánlata</w:t>
      </w:r>
    </w:p>
    <w:p w:rsidR="00403CEC" w:rsidRDefault="00403CEC" w:rsidP="00403CEC">
      <w:pPr>
        <w:pStyle w:val="Szvegtrzsbehzssal"/>
        <w:numPr>
          <w:ilvl w:val="0"/>
          <w:numId w:val="28"/>
        </w:numPr>
      </w:pPr>
      <w:r>
        <w:t>Vállalkozó felelősségbiztosítása</w:t>
      </w:r>
    </w:p>
    <w:p w:rsidR="00846B5F" w:rsidRPr="00846B5F" w:rsidRDefault="00846B5F" w:rsidP="00403CEC">
      <w:pPr>
        <w:rPr>
          <w:sz w:val="24"/>
          <w:szCs w:val="24"/>
        </w:rPr>
      </w:pPr>
    </w:p>
    <w:p w:rsidR="00B970AF" w:rsidRPr="00B970AF" w:rsidRDefault="00B970AF" w:rsidP="00B970AF">
      <w:pPr>
        <w:pStyle w:val="Szvegtrzs21"/>
        <w:tabs>
          <w:tab w:val="left" w:pos="0"/>
        </w:tabs>
        <w:spacing w:before="120"/>
        <w:rPr>
          <w:szCs w:val="24"/>
        </w:rPr>
      </w:pPr>
      <w:r w:rsidRPr="00B970AF">
        <w:rPr>
          <w:szCs w:val="24"/>
        </w:rPr>
        <w:t>Felek jelen vállalkozási szerződést elolvasás és közös értelmezés után, mint akaratukkal mindenben megegyezőt aláírják.</w:t>
      </w:r>
    </w:p>
    <w:p w:rsidR="00B970AF" w:rsidRPr="00B970AF" w:rsidRDefault="00B970AF" w:rsidP="00B970AF">
      <w:pPr>
        <w:rPr>
          <w:sz w:val="24"/>
          <w:szCs w:val="24"/>
        </w:rPr>
      </w:pPr>
    </w:p>
    <w:p w:rsidR="00B970AF" w:rsidRPr="00B970AF" w:rsidRDefault="003F1B0C" w:rsidP="00B970AF">
      <w:pPr>
        <w:rPr>
          <w:sz w:val="24"/>
          <w:szCs w:val="24"/>
        </w:rPr>
      </w:pPr>
      <w:r>
        <w:rPr>
          <w:sz w:val="24"/>
          <w:szCs w:val="24"/>
        </w:rPr>
        <w:t>Kétegyháza</w:t>
      </w:r>
      <w:r w:rsidR="006C1F5B">
        <w:rPr>
          <w:sz w:val="24"/>
          <w:szCs w:val="24"/>
        </w:rPr>
        <w:t xml:space="preserve">, </w:t>
      </w:r>
      <w:r w:rsidR="0016511D">
        <w:rPr>
          <w:sz w:val="24"/>
          <w:szCs w:val="24"/>
        </w:rPr>
        <w:t>201</w:t>
      </w:r>
      <w:r w:rsidR="00EB0A1F">
        <w:rPr>
          <w:sz w:val="24"/>
          <w:szCs w:val="24"/>
        </w:rPr>
        <w:t>7</w:t>
      </w:r>
      <w:r w:rsidR="0016511D">
        <w:rPr>
          <w:sz w:val="24"/>
          <w:szCs w:val="24"/>
        </w:rPr>
        <w:t xml:space="preserve">. </w:t>
      </w:r>
      <w:r w:rsidR="003A0023">
        <w:rPr>
          <w:sz w:val="24"/>
          <w:szCs w:val="24"/>
        </w:rPr>
        <w:t>………………</w:t>
      </w:r>
      <w:r w:rsidR="00FC062B">
        <w:rPr>
          <w:sz w:val="24"/>
          <w:szCs w:val="24"/>
        </w:rPr>
        <w:t>.</w:t>
      </w:r>
    </w:p>
    <w:p w:rsidR="00B970AF" w:rsidRDefault="00B970AF" w:rsidP="00B970AF">
      <w:pPr>
        <w:rPr>
          <w:sz w:val="24"/>
          <w:szCs w:val="24"/>
        </w:rPr>
      </w:pPr>
    </w:p>
    <w:p w:rsidR="000E36DF" w:rsidRDefault="000E36DF" w:rsidP="00B970AF">
      <w:pPr>
        <w:rPr>
          <w:sz w:val="24"/>
          <w:szCs w:val="24"/>
        </w:rPr>
      </w:pPr>
    </w:p>
    <w:tbl>
      <w:tblPr>
        <w:tblW w:w="9815" w:type="dxa"/>
        <w:tblInd w:w="-38" w:type="dxa"/>
        <w:tblLayout w:type="fixed"/>
        <w:tblCellMar>
          <w:left w:w="70" w:type="dxa"/>
          <w:right w:w="70" w:type="dxa"/>
        </w:tblCellMar>
        <w:tblLook w:val="01E0"/>
      </w:tblPr>
      <w:tblGrid>
        <w:gridCol w:w="4906"/>
        <w:gridCol w:w="4909"/>
      </w:tblGrid>
      <w:tr w:rsidR="00B970AF" w:rsidRPr="00B970AF" w:rsidTr="00EB49F3">
        <w:tc>
          <w:tcPr>
            <w:tcW w:w="4906" w:type="dxa"/>
          </w:tcPr>
          <w:p w:rsidR="00B970AF" w:rsidRPr="00B970AF" w:rsidRDefault="009C4FFE" w:rsidP="00EB49F3">
            <w:pPr>
              <w:jc w:val="center"/>
              <w:rPr>
                <w:sz w:val="24"/>
                <w:szCs w:val="24"/>
              </w:rPr>
            </w:pPr>
            <w:r>
              <w:rPr>
                <w:sz w:val="24"/>
                <w:szCs w:val="24"/>
              </w:rPr>
              <w:t>M</w:t>
            </w:r>
            <w:r w:rsidR="00B970AF" w:rsidRPr="00B970AF">
              <w:rPr>
                <w:sz w:val="24"/>
                <w:szCs w:val="24"/>
              </w:rPr>
              <w:t>egrendelő</w:t>
            </w:r>
          </w:p>
        </w:tc>
        <w:tc>
          <w:tcPr>
            <w:tcW w:w="4909" w:type="dxa"/>
          </w:tcPr>
          <w:p w:rsidR="00C74D3B" w:rsidRPr="00B970AF" w:rsidRDefault="00ED09A5" w:rsidP="00C74D3B">
            <w:pPr>
              <w:rPr>
                <w:sz w:val="24"/>
                <w:szCs w:val="24"/>
              </w:rPr>
            </w:pPr>
            <w:r>
              <w:rPr>
                <w:sz w:val="24"/>
                <w:szCs w:val="24"/>
              </w:rPr>
              <w:t>Vállalkozó</w:t>
            </w:r>
          </w:p>
          <w:p w:rsidR="00B970AF" w:rsidRPr="00B970AF" w:rsidRDefault="00B970AF" w:rsidP="00ED09A5">
            <w:pPr>
              <w:jc w:val="both"/>
              <w:rPr>
                <w:sz w:val="24"/>
                <w:szCs w:val="24"/>
              </w:rPr>
            </w:pPr>
          </w:p>
        </w:tc>
      </w:tr>
    </w:tbl>
    <w:p w:rsidR="00044AFD" w:rsidRPr="005C4156" w:rsidRDefault="00044AFD" w:rsidP="00190B8F">
      <w:pPr>
        <w:pStyle w:val="Szvegtrzsbehzssal2"/>
        <w:ind w:left="0"/>
      </w:pPr>
    </w:p>
    <w:sectPr w:rsidR="00044AFD" w:rsidRPr="005C4156" w:rsidSect="00E47FA8">
      <w:headerReference w:type="even" r:id="rId7"/>
      <w:headerReference w:type="default" r:id="rId8"/>
      <w:footerReference w:type="even" r:id="rId9"/>
      <w:footerReference w:type="default" r:id="rId10"/>
      <w:pgSz w:w="11906" w:h="16838"/>
      <w:pgMar w:top="1417" w:right="1417" w:bottom="1417" w:left="1417" w:header="708" w:footer="708" w:gutter="0"/>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021A" w:rsidRDefault="006F021A">
      <w:r>
        <w:separator/>
      </w:r>
    </w:p>
  </w:endnote>
  <w:endnote w:type="continuationSeparator" w:id="0">
    <w:p w:rsidR="006F021A" w:rsidRDefault="006F021A">
      <w:r>
        <w:continuationSeparator/>
      </w:r>
    </w:p>
  </w:endnote>
</w:endnotes>
</file>

<file path=word/fontTable.xml><?xml version="1.0" encoding="utf-8"?>
<w:fonts xmlns:r="http://schemas.openxmlformats.org/officeDocument/2006/relationships" xmlns:w="http://schemas.openxmlformats.org/wordprocessingml/2006/main">
  <w:font w:name="StarSymbol">
    <w:altName w:val="MS Mincho"/>
    <w:charset w:val="80"/>
    <w:family w:val="auto"/>
    <w:pitch w:val="default"/>
    <w:sig w:usb0="00000000" w:usb1="00000000" w:usb2="00000000" w:usb3="00000000" w:csb0="0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mp;#3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altName w:val="Calibri"/>
    <w:charset w:val="EE"/>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EE1" w:rsidRDefault="009126C0" w:rsidP="00DF2F02">
    <w:pPr>
      <w:pStyle w:val="llb"/>
      <w:framePr w:wrap="around" w:vAnchor="text" w:hAnchor="margin" w:xAlign="center" w:y="1"/>
      <w:rPr>
        <w:rStyle w:val="Oldalszm"/>
      </w:rPr>
    </w:pPr>
    <w:r>
      <w:rPr>
        <w:rStyle w:val="Oldalszm"/>
      </w:rPr>
      <w:fldChar w:fldCharType="begin"/>
    </w:r>
    <w:r w:rsidR="00C65EE1">
      <w:rPr>
        <w:rStyle w:val="Oldalszm"/>
      </w:rPr>
      <w:instrText xml:space="preserve">PAGE  </w:instrText>
    </w:r>
    <w:r>
      <w:rPr>
        <w:rStyle w:val="Oldalszm"/>
      </w:rPr>
      <w:fldChar w:fldCharType="end"/>
    </w:r>
  </w:p>
  <w:p w:rsidR="00C65EE1" w:rsidRDefault="00C65EE1">
    <w:pPr>
      <w:pStyle w:val="ll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C90" w:rsidRDefault="009126C0">
    <w:pPr>
      <w:pStyle w:val="llb"/>
      <w:jc w:val="center"/>
    </w:pPr>
    <w:r>
      <w:fldChar w:fldCharType="begin"/>
    </w:r>
    <w:r w:rsidR="00517C90">
      <w:instrText xml:space="preserve"> PAGE   \* MERGEFORMAT </w:instrText>
    </w:r>
    <w:r>
      <w:fldChar w:fldCharType="separate"/>
    </w:r>
    <w:r w:rsidR="00104253">
      <w:rPr>
        <w:noProof/>
      </w:rPr>
      <w:t>8</w:t>
    </w:r>
    <w:r>
      <w:fldChar w:fldCharType="end"/>
    </w:r>
  </w:p>
  <w:p w:rsidR="00517C90" w:rsidRDefault="00517C90">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021A" w:rsidRDefault="006F021A">
      <w:r>
        <w:separator/>
      </w:r>
    </w:p>
  </w:footnote>
  <w:footnote w:type="continuationSeparator" w:id="0">
    <w:p w:rsidR="006F021A" w:rsidRDefault="006F02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EE1" w:rsidRDefault="009126C0">
    <w:pPr>
      <w:pStyle w:val="lfej"/>
      <w:framePr w:wrap="around" w:vAnchor="text" w:hAnchor="margin" w:xAlign="center" w:y="1"/>
      <w:rPr>
        <w:rStyle w:val="Oldalszm"/>
      </w:rPr>
    </w:pPr>
    <w:r>
      <w:rPr>
        <w:rStyle w:val="Oldalszm"/>
      </w:rPr>
      <w:fldChar w:fldCharType="begin"/>
    </w:r>
    <w:r w:rsidR="00C65EE1">
      <w:rPr>
        <w:rStyle w:val="Oldalszm"/>
      </w:rPr>
      <w:instrText xml:space="preserve">PAGE  </w:instrText>
    </w:r>
    <w:r>
      <w:rPr>
        <w:rStyle w:val="Oldalszm"/>
      </w:rPr>
      <w:fldChar w:fldCharType="end"/>
    </w:r>
  </w:p>
  <w:p w:rsidR="00C65EE1" w:rsidRDefault="00C65EE1">
    <w:pPr>
      <w:pStyle w:val="lfej"/>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EE1" w:rsidRDefault="00C65EE1">
    <w:pPr>
      <w:pStyle w:val="lfej"/>
      <w:framePr w:wrap="around" w:vAnchor="text" w:hAnchor="margin" w:xAlign="center" w:y="1"/>
      <w:rPr>
        <w:rStyle w:val="Oldalszm"/>
      </w:rPr>
    </w:pPr>
  </w:p>
  <w:p w:rsidR="00C65EE1" w:rsidRDefault="00C65EE1">
    <w:pPr>
      <w:pStyle w:val="lfej"/>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1"/>
    <w:lvl w:ilvl="0">
      <w:start w:val="3"/>
      <w:numFmt w:val="bullet"/>
      <w:lvlText w:val="-"/>
      <w:lvlJc w:val="left"/>
      <w:pPr>
        <w:tabs>
          <w:tab w:val="num" w:pos="1069"/>
        </w:tabs>
        <w:ind w:left="1069" w:hanging="360"/>
      </w:pPr>
      <w:rPr>
        <w:rFonts w:ascii="StarSymbol" w:hAnsi="StarSymbol"/>
      </w:rPr>
    </w:lvl>
  </w:abstractNum>
  <w:abstractNum w:abstractNumId="1">
    <w:nsid w:val="00000003"/>
    <w:multiLevelType w:val="singleLevel"/>
    <w:tmpl w:val="00000003"/>
    <w:name w:val="WW8Num2"/>
    <w:lvl w:ilvl="0">
      <w:start w:val="3"/>
      <w:numFmt w:val="bullet"/>
      <w:lvlText w:val="-"/>
      <w:lvlJc w:val="left"/>
      <w:pPr>
        <w:tabs>
          <w:tab w:val="num" w:pos="1069"/>
        </w:tabs>
        <w:ind w:left="1069" w:hanging="360"/>
      </w:pPr>
      <w:rPr>
        <w:rFonts w:ascii="StarSymbol" w:hAnsi="StarSymbol"/>
      </w:rPr>
    </w:lvl>
  </w:abstractNum>
  <w:abstractNum w:abstractNumId="2">
    <w:nsid w:val="00000004"/>
    <w:multiLevelType w:val="singleLevel"/>
    <w:tmpl w:val="00000004"/>
    <w:name w:val="WW8Num3"/>
    <w:lvl w:ilvl="0">
      <w:start w:val="3"/>
      <w:numFmt w:val="bullet"/>
      <w:lvlText w:val="-"/>
      <w:lvlJc w:val="left"/>
      <w:pPr>
        <w:tabs>
          <w:tab w:val="num" w:pos="1069"/>
        </w:tabs>
        <w:ind w:left="1069" w:hanging="360"/>
      </w:pPr>
      <w:rPr>
        <w:rFonts w:ascii="StarSymbol" w:hAnsi="StarSymbol"/>
      </w:rPr>
    </w:lvl>
  </w:abstractNum>
  <w:abstractNum w:abstractNumId="3">
    <w:nsid w:val="00000005"/>
    <w:multiLevelType w:val="singleLevel"/>
    <w:tmpl w:val="00000005"/>
    <w:name w:val="WW8Num4"/>
    <w:lvl w:ilvl="0">
      <w:start w:val="3"/>
      <w:numFmt w:val="bullet"/>
      <w:lvlText w:val="-"/>
      <w:lvlJc w:val="left"/>
      <w:pPr>
        <w:tabs>
          <w:tab w:val="num" w:pos="1069"/>
        </w:tabs>
        <w:ind w:left="1069" w:hanging="360"/>
      </w:pPr>
      <w:rPr>
        <w:rFonts w:ascii="StarSymbol" w:hAnsi="StarSymbol"/>
      </w:rPr>
    </w:lvl>
  </w:abstractNum>
  <w:abstractNum w:abstractNumId="4">
    <w:nsid w:val="00000006"/>
    <w:multiLevelType w:val="singleLevel"/>
    <w:tmpl w:val="00000006"/>
    <w:name w:val="WW8Num5"/>
    <w:lvl w:ilvl="0">
      <w:start w:val="3"/>
      <w:numFmt w:val="bullet"/>
      <w:lvlText w:val="-"/>
      <w:lvlJc w:val="left"/>
      <w:pPr>
        <w:tabs>
          <w:tab w:val="num" w:pos="1069"/>
        </w:tabs>
        <w:ind w:left="1069" w:hanging="360"/>
      </w:pPr>
      <w:rPr>
        <w:rFonts w:ascii="StarSymbol" w:hAnsi="StarSymbol"/>
      </w:rPr>
    </w:lvl>
  </w:abstractNum>
  <w:abstractNum w:abstractNumId="5">
    <w:nsid w:val="00000007"/>
    <w:multiLevelType w:val="singleLevel"/>
    <w:tmpl w:val="00000007"/>
    <w:name w:val="WW8Num6"/>
    <w:lvl w:ilvl="0">
      <w:start w:val="3"/>
      <w:numFmt w:val="bullet"/>
      <w:lvlText w:val="-"/>
      <w:lvlJc w:val="left"/>
      <w:pPr>
        <w:tabs>
          <w:tab w:val="num" w:pos="1069"/>
        </w:tabs>
        <w:ind w:left="1069" w:hanging="360"/>
      </w:pPr>
      <w:rPr>
        <w:rFonts w:ascii="StarSymbol" w:hAnsi="StarSymbol"/>
      </w:rPr>
    </w:lvl>
  </w:abstractNum>
  <w:abstractNum w:abstractNumId="6">
    <w:nsid w:val="00000008"/>
    <w:multiLevelType w:val="singleLevel"/>
    <w:tmpl w:val="00000008"/>
    <w:name w:val="WW8Num7"/>
    <w:lvl w:ilvl="0">
      <w:start w:val="3"/>
      <w:numFmt w:val="bullet"/>
      <w:lvlText w:val="-"/>
      <w:lvlJc w:val="left"/>
      <w:pPr>
        <w:tabs>
          <w:tab w:val="num" w:pos="1069"/>
        </w:tabs>
        <w:ind w:left="1069" w:hanging="360"/>
      </w:pPr>
      <w:rPr>
        <w:rFonts w:ascii="StarSymbol" w:hAnsi="StarSymbol"/>
      </w:rPr>
    </w:lvl>
  </w:abstractNum>
  <w:abstractNum w:abstractNumId="7">
    <w:nsid w:val="00000009"/>
    <w:multiLevelType w:val="singleLevel"/>
    <w:tmpl w:val="00000009"/>
    <w:name w:val="WW8Num8"/>
    <w:lvl w:ilvl="0">
      <w:start w:val="3"/>
      <w:numFmt w:val="bullet"/>
      <w:lvlText w:val="-"/>
      <w:lvlJc w:val="left"/>
      <w:pPr>
        <w:tabs>
          <w:tab w:val="num" w:pos="1069"/>
        </w:tabs>
        <w:ind w:left="1069" w:hanging="360"/>
      </w:pPr>
      <w:rPr>
        <w:rFonts w:ascii="StarSymbol" w:hAnsi="StarSymbol"/>
      </w:rPr>
    </w:lvl>
  </w:abstractNum>
  <w:abstractNum w:abstractNumId="8">
    <w:nsid w:val="0000000A"/>
    <w:multiLevelType w:val="singleLevel"/>
    <w:tmpl w:val="0000000A"/>
    <w:name w:val="WW8Num9"/>
    <w:lvl w:ilvl="0">
      <w:start w:val="3"/>
      <w:numFmt w:val="bullet"/>
      <w:lvlText w:val="-"/>
      <w:lvlJc w:val="left"/>
      <w:pPr>
        <w:tabs>
          <w:tab w:val="num" w:pos="1069"/>
        </w:tabs>
        <w:ind w:left="1069" w:hanging="360"/>
      </w:pPr>
      <w:rPr>
        <w:rFonts w:ascii="StarSymbol" w:hAnsi="StarSymbol"/>
      </w:rPr>
    </w:lvl>
  </w:abstractNum>
  <w:abstractNum w:abstractNumId="9">
    <w:nsid w:val="0000000B"/>
    <w:multiLevelType w:val="singleLevel"/>
    <w:tmpl w:val="0000000B"/>
    <w:name w:val="WW8Num10"/>
    <w:lvl w:ilvl="0">
      <w:start w:val="3"/>
      <w:numFmt w:val="bullet"/>
      <w:lvlText w:val="-"/>
      <w:lvlJc w:val="left"/>
      <w:pPr>
        <w:tabs>
          <w:tab w:val="num" w:pos="1069"/>
        </w:tabs>
        <w:ind w:left="1069" w:hanging="360"/>
      </w:pPr>
      <w:rPr>
        <w:rFonts w:ascii="StarSymbol" w:hAnsi="StarSymbol"/>
      </w:rPr>
    </w:lvl>
  </w:abstractNum>
  <w:abstractNum w:abstractNumId="10">
    <w:nsid w:val="07C37069"/>
    <w:multiLevelType w:val="hybridMultilevel"/>
    <w:tmpl w:val="834207E8"/>
    <w:lvl w:ilvl="0" w:tplc="C07E1DA4">
      <w:numFmt w:val="bullet"/>
      <w:lvlText w:val="-"/>
      <w:lvlJc w:val="left"/>
      <w:pPr>
        <w:ind w:left="1440" w:hanging="360"/>
      </w:pPr>
      <w:rPr>
        <w:rFonts w:ascii="Times New Roman" w:eastAsia="Calibri" w:hAnsi="Times New Roman" w:cs="Times New Roman"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1">
    <w:nsid w:val="0FF317FC"/>
    <w:multiLevelType w:val="hybridMultilevel"/>
    <w:tmpl w:val="8B5023A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10E7231B"/>
    <w:multiLevelType w:val="hybridMultilevel"/>
    <w:tmpl w:val="4D4A66E2"/>
    <w:lvl w:ilvl="0" w:tplc="040E000B">
      <w:start w:val="1"/>
      <w:numFmt w:val="bullet"/>
      <w:lvlText w:val=""/>
      <w:lvlJc w:val="left"/>
      <w:pPr>
        <w:tabs>
          <w:tab w:val="num" w:pos="720"/>
        </w:tabs>
        <w:ind w:left="720" w:hanging="360"/>
      </w:pPr>
      <w:rPr>
        <w:rFonts w:ascii="Wingdings" w:hAnsi="Wingding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nsid w:val="12A56994"/>
    <w:multiLevelType w:val="hybridMultilevel"/>
    <w:tmpl w:val="CE90DE70"/>
    <w:lvl w:ilvl="0" w:tplc="040E000F">
      <w:start w:val="1"/>
      <w:numFmt w:val="decimal"/>
      <w:lvlText w:val="%1."/>
      <w:lvlJc w:val="left"/>
      <w:pPr>
        <w:tabs>
          <w:tab w:val="num" w:pos="1080"/>
        </w:tabs>
        <w:ind w:left="1080" w:hanging="72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4">
    <w:nsid w:val="14442CB2"/>
    <w:multiLevelType w:val="multilevel"/>
    <w:tmpl w:val="CE9A7EFA"/>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1B856EC9"/>
    <w:multiLevelType w:val="hybridMultilevel"/>
    <w:tmpl w:val="94F613E0"/>
    <w:lvl w:ilvl="0" w:tplc="46F8253A">
      <w:start w:val="1"/>
      <w:numFmt w:val="decimal"/>
      <w:lvlText w:val="%1."/>
      <w:lvlJc w:val="left"/>
      <w:pPr>
        <w:ind w:left="1494" w:hanging="360"/>
      </w:pPr>
      <w:rPr>
        <w:rFonts w:cs="Times New Roman" w:hint="default"/>
      </w:rPr>
    </w:lvl>
    <w:lvl w:ilvl="1" w:tplc="040E0003" w:tentative="1">
      <w:start w:val="1"/>
      <w:numFmt w:val="bullet"/>
      <w:lvlText w:val="o"/>
      <w:lvlJc w:val="left"/>
      <w:pPr>
        <w:ind w:left="2214" w:hanging="360"/>
      </w:pPr>
      <w:rPr>
        <w:rFonts w:ascii="Courier New" w:hAnsi="Courier New" w:hint="default"/>
      </w:rPr>
    </w:lvl>
    <w:lvl w:ilvl="2" w:tplc="040E0005" w:tentative="1">
      <w:start w:val="1"/>
      <w:numFmt w:val="bullet"/>
      <w:lvlText w:val=""/>
      <w:lvlJc w:val="left"/>
      <w:pPr>
        <w:ind w:left="2934" w:hanging="360"/>
      </w:pPr>
      <w:rPr>
        <w:rFonts w:ascii="Wingdings" w:hAnsi="Wingdings" w:hint="default"/>
      </w:rPr>
    </w:lvl>
    <w:lvl w:ilvl="3" w:tplc="040E0001" w:tentative="1">
      <w:start w:val="1"/>
      <w:numFmt w:val="bullet"/>
      <w:lvlText w:val=""/>
      <w:lvlJc w:val="left"/>
      <w:pPr>
        <w:ind w:left="3654" w:hanging="360"/>
      </w:pPr>
      <w:rPr>
        <w:rFonts w:ascii="Symbol" w:hAnsi="Symbol" w:hint="default"/>
      </w:rPr>
    </w:lvl>
    <w:lvl w:ilvl="4" w:tplc="040E0003" w:tentative="1">
      <w:start w:val="1"/>
      <w:numFmt w:val="bullet"/>
      <w:lvlText w:val="o"/>
      <w:lvlJc w:val="left"/>
      <w:pPr>
        <w:ind w:left="4374" w:hanging="360"/>
      </w:pPr>
      <w:rPr>
        <w:rFonts w:ascii="Courier New" w:hAnsi="Courier New" w:hint="default"/>
      </w:rPr>
    </w:lvl>
    <w:lvl w:ilvl="5" w:tplc="040E0005" w:tentative="1">
      <w:start w:val="1"/>
      <w:numFmt w:val="bullet"/>
      <w:lvlText w:val=""/>
      <w:lvlJc w:val="left"/>
      <w:pPr>
        <w:ind w:left="5094" w:hanging="360"/>
      </w:pPr>
      <w:rPr>
        <w:rFonts w:ascii="Wingdings" w:hAnsi="Wingdings" w:hint="default"/>
      </w:rPr>
    </w:lvl>
    <w:lvl w:ilvl="6" w:tplc="040E0001" w:tentative="1">
      <w:start w:val="1"/>
      <w:numFmt w:val="bullet"/>
      <w:lvlText w:val=""/>
      <w:lvlJc w:val="left"/>
      <w:pPr>
        <w:ind w:left="5814" w:hanging="360"/>
      </w:pPr>
      <w:rPr>
        <w:rFonts w:ascii="Symbol" w:hAnsi="Symbol" w:hint="default"/>
      </w:rPr>
    </w:lvl>
    <w:lvl w:ilvl="7" w:tplc="040E0003" w:tentative="1">
      <w:start w:val="1"/>
      <w:numFmt w:val="bullet"/>
      <w:lvlText w:val="o"/>
      <w:lvlJc w:val="left"/>
      <w:pPr>
        <w:ind w:left="6534" w:hanging="360"/>
      </w:pPr>
      <w:rPr>
        <w:rFonts w:ascii="Courier New" w:hAnsi="Courier New" w:hint="default"/>
      </w:rPr>
    </w:lvl>
    <w:lvl w:ilvl="8" w:tplc="040E0005" w:tentative="1">
      <w:start w:val="1"/>
      <w:numFmt w:val="bullet"/>
      <w:lvlText w:val=""/>
      <w:lvlJc w:val="left"/>
      <w:pPr>
        <w:ind w:left="7254" w:hanging="360"/>
      </w:pPr>
      <w:rPr>
        <w:rFonts w:ascii="Wingdings" w:hAnsi="Wingdings" w:hint="default"/>
      </w:rPr>
    </w:lvl>
  </w:abstractNum>
  <w:abstractNum w:abstractNumId="16">
    <w:nsid w:val="1F3151FA"/>
    <w:multiLevelType w:val="singleLevel"/>
    <w:tmpl w:val="695A267E"/>
    <w:lvl w:ilvl="0">
      <w:start w:val="2"/>
      <w:numFmt w:val="bullet"/>
      <w:lvlText w:val="-"/>
      <w:lvlJc w:val="left"/>
      <w:pPr>
        <w:tabs>
          <w:tab w:val="num" w:pos="1065"/>
        </w:tabs>
        <w:ind w:left="1065" w:hanging="360"/>
      </w:pPr>
      <w:rPr>
        <w:rFonts w:hint="default"/>
      </w:rPr>
    </w:lvl>
  </w:abstractNum>
  <w:abstractNum w:abstractNumId="17">
    <w:nsid w:val="26D740AF"/>
    <w:multiLevelType w:val="hybridMultilevel"/>
    <w:tmpl w:val="8FDED93C"/>
    <w:lvl w:ilvl="0" w:tplc="FBE08C94">
      <w:start w:val="18"/>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nsid w:val="2A077D08"/>
    <w:multiLevelType w:val="multilevel"/>
    <w:tmpl w:val="FD60003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2D525C79"/>
    <w:multiLevelType w:val="hybridMultilevel"/>
    <w:tmpl w:val="CFCAF052"/>
    <w:lvl w:ilvl="0" w:tplc="8730D6E0">
      <w:start w:val="1"/>
      <w:numFmt w:val="decimal"/>
      <w:lvlText w:val="%1."/>
      <w:lvlJc w:val="left"/>
      <w:pPr>
        <w:ind w:left="1065" w:hanging="36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20">
    <w:nsid w:val="2F946FB2"/>
    <w:multiLevelType w:val="hybridMultilevel"/>
    <w:tmpl w:val="0B703E18"/>
    <w:lvl w:ilvl="0" w:tplc="7DB02F12">
      <w:start w:val="2"/>
      <w:numFmt w:val="bullet"/>
      <w:lvlText w:val="-"/>
      <w:lvlJc w:val="left"/>
      <w:pPr>
        <w:ind w:left="720" w:hanging="360"/>
      </w:pPr>
      <w:rPr>
        <w:rFonts w:ascii="Calibri" w:eastAsia="Times New Roman"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32E7146D"/>
    <w:multiLevelType w:val="hybridMultilevel"/>
    <w:tmpl w:val="7780EEE0"/>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32EB1183"/>
    <w:multiLevelType w:val="hybridMultilevel"/>
    <w:tmpl w:val="1E227050"/>
    <w:lvl w:ilvl="0" w:tplc="5A0038E2">
      <w:start w:val="1"/>
      <w:numFmt w:val="decimal"/>
      <w:lvlText w:val="%1."/>
      <w:lvlJc w:val="left"/>
      <w:pPr>
        <w:tabs>
          <w:tab w:val="num" w:pos="360"/>
        </w:tabs>
        <w:ind w:left="36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3">
    <w:nsid w:val="3AF809BE"/>
    <w:multiLevelType w:val="hybridMultilevel"/>
    <w:tmpl w:val="6CAC5DB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3DB641D4"/>
    <w:multiLevelType w:val="hybridMultilevel"/>
    <w:tmpl w:val="1A324B9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nsid w:val="3E852CF1"/>
    <w:multiLevelType w:val="hybridMultilevel"/>
    <w:tmpl w:val="CEB69A9E"/>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6">
    <w:nsid w:val="40460247"/>
    <w:multiLevelType w:val="hybridMultilevel"/>
    <w:tmpl w:val="3C5E381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43AA17CA"/>
    <w:multiLevelType w:val="singleLevel"/>
    <w:tmpl w:val="695A267E"/>
    <w:lvl w:ilvl="0">
      <w:start w:val="2"/>
      <w:numFmt w:val="bullet"/>
      <w:lvlText w:val="-"/>
      <w:lvlJc w:val="left"/>
      <w:pPr>
        <w:tabs>
          <w:tab w:val="num" w:pos="1065"/>
        </w:tabs>
        <w:ind w:left="1065" w:hanging="360"/>
      </w:pPr>
      <w:rPr>
        <w:rFonts w:hint="default"/>
      </w:rPr>
    </w:lvl>
  </w:abstractNum>
  <w:abstractNum w:abstractNumId="28">
    <w:nsid w:val="4B1076B2"/>
    <w:multiLevelType w:val="hybridMultilevel"/>
    <w:tmpl w:val="94F613E0"/>
    <w:lvl w:ilvl="0" w:tplc="46F8253A">
      <w:start w:val="1"/>
      <w:numFmt w:val="decimal"/>
      <w:lvlText w:val="%1."/>
      <w:lvlJc w:val="left"/>
      <w:pPr>
        <w:ind w:left="1068" w:hanging="360"/>
      </w:pPr>
      <w:rPr>
        <w:rFonts w:cs="Times New Roman" w:hint="default"/>
      </w:rPr>
    </w:lvl>
    <w:lvl w:ilvl="1" w:tplc="040E0003" w:tentative="1">
      <w:start w:val="1"/>
      <w:numFmt w:val="bullet"/>
      <w:lvlText w:val="o"/>
      <w:lvlJc w:val="left"/>
      <w:pPr>
        <w:ind w:left="1788" w:hanging="360"/>
      </w:pPr>
      <w:rPr>
        <w:rFonts w:ascii="Courier New" w:hAnsi="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29">
    <w:nsid w:val="4C035560"/>
    <w:multiLevelType w:val="hybridMultilevel"/>
    <w:tmpl w:val="C4B6FCC0"/>
    <w:lvl w:ilvl="0" w:tplc="55DC38DC">
      <w:start w:val="1"/>
      <w:numFmt w:val="decimal"/>
      <w:lvlText w:val="%1."/>
      <w:lvlJc w:val="left"/>
      <w:pPr>
        <w:ind w:left="2490" w:hanging="360"/>
      </w:pPr>
      <w:rPr>
        <w:rFonts w:hint="default"/>
      </w:rPr>
    </w:lvl>
    <w:lvl w:ilvl="1" w:tplc="040E0019" w:tentative="1">
      <w:start w:val="1"/>
      <w:numFmt w:val="lowerLetter"/>
      <w:lvlText w:val="%2."/>
      <w:lvlJc w:val="left"/>
      <w:pPr>
        <w:ind w:left="3210" w:hanging="360"/>
      </w:pPr>
    </w:lvl>
    <w:lvl w:ilvl="2" w:tplc="040E001B" w:tentative="1">
      <w:start w:val="1"/>
      <w:numFmt w:val="lowerRoman"/>
      <w:lvlText w:val="%3."/>
      <w:lvlJc w:val="right"/>
      <w:pPr>
        <w:ind w:left="3930" w:hanging="180"/>
      </w:pPr>
    </w:lvl>
    <w:lvl w:ilvl="3" w:tplc="040E000F" w:tentative="1">
      <w:start w:val="1"/>
      <w:numFmt w:val="decimal"/>
      <w:lvlText w:val="%4."/>
      <w:lvlJc w:val="left"/>
      <w:pPr>
        <w:ind w:left="4650" w:hanging="360"/>
      </w:pPr>
    </w:lvl>
    <w:lvl w:ilvl="4" w:tplc="040E0019" w:tentative="1">
      <w:start w:val="1"/>
      <w:numFmt w:val="lowerLetter"/>
      <w:lvlText w:val="%5."/>
      <w:lvlJc w:val="left"/>
      <w:pPr>
        <w:ind w:left="5370" w:hanging="360"/>
      </w:pPr>
    </w:lvl>
    <w:lvl w:ilvl="5" w:tplc="040E001B" w:tentative="1">
      <w:start w:val="1"/>
      <w:numFmt w:val="lowerRoman"/>
      <w:lvlText w:val="%6."/>
      <w:lvlJc w:val="right"/>
      <w:pPr>
        <w:ind w:left="6090" w:hanging="180"/>
      </w:pPr>
    </w:lvl>
    <w:lvl w:ilvl="6" w:tplc="040E000F" w:tentative="1">
      <w:start w:val="1"/>
      <w:numFmt w:val="decimal"/>
      <w:lvlText w:val="%7."/>
      <w:lvlJc w:val="left"/>
      <w:pPr>
        <w:ind w:left="6810" w:hanging="360"/>
      </w:pPr>
    </w:lvl>
    <w:lvl w:ilvl="7" w:tplc="040E0019" w:tentative="1">
      <w:start w:val="1"/>
      <w:numFmt w:val="lowerLetter"/>
      <w:lvlText w:val="%8."/>
      <w:lvlJc w:val="left"/>
      <w:pPr>
        <w:ind w:left="7530" w:hanging="360"/>
      </w:pPr>
    </w:lvl>
    <w:lvl w:ilvl="8" w:tplc="040E001B" w:tentative="1">
      <w:start w:val="1"/>
      <w:numFmt w:val="lowerRoman"/>
      <w:lvlText w:val="%9."/>
      <w:lvlJc w:val="right"/>
      <w:pPr>
        <w:ind w:left="8250" w:hanging="180"/>
      </w:pPr>
    </w:lvl>
  </w:abstractNum>
  <w:abstractNum w:abstractNumId="30">
    <w:nsid w:val="4C3B2F46"/>
    <w:multiLevelType w:val="hybridMultilevel"/>
    <w:tmpl w:val="E5A8065E"/>
    <w:lvl w:ilvl="0" w:tplc="89F4012A">
      <w:start w:val="1"/>
      <w:numFmt w:val="decimal"/>
      <w:lvlText w:val="%1."/>
      <w:lvlJc w:val="left"/>
      <w:pPr>
        <w:ind w:left="1671" w:hanging="360"/>
      </w:pPr>
      <w:rPr>
        <w:rFonts w:hint="default"/>
      </w:rPr>
    </w:lvl>
    <w:lvl w:ilvl="1" w:tplc="040E0019" w:tentative="1">
      <w:start w:val="1"/>
      <w:numFmt w:val="lowerLetter"/>
      <w:lvlText w:val="%2."/>
      <w:lvlJc w:val="left"/>
      <w:pPr>
        <w:ind w:left="2391" w:hanging="360"/>
      </w:pPr>
    </w:lvl>
    <w:lvl w:ilvl="2" w:tplc="040E001B" w:tentative="1">
      <w:start w:val="1"/>
      <w:numFmt w:val="lowerRoman"/>
      <w:lvlText w:val="%3."/>
      <w:lvlJc w:val="right"/>
      <w:pPr>
        <w:ind w:left="3111" w:hanging="180"/>
      </w:pPr>
    </w:lvl>
    <w:lvl w:ilvl="3" w:tplc="040E000F" w:tentative="1">
      <w:start w:val="1"/>
      <w:numFmt w:val="decimal"/>
      <w:lvlText w:val="%4."/>
      <w:lvlJc w:val="left"/>
      <w:pPr>
        <w:ind w:left="3831" w:hanging="360"/>
      </w:pPr>
    </w:lvl>
    <w:lvl w:ilvl="4" w:tplc="040E0019" w:tentative="1">
      <w:start w:val="1"/>
      <w:numFmt w:val="lowerLetter"/>
      <w:lvlText w:val="%5."/>
      <w:lvlJc w:val="left"/>
      <w:pPr>
        <w:ind w:left="4551" w:hanging="360"/>
      </w:pPr>
    </w:lvl>
    <w:lvl w:ilvl="5" w:tplc="040E001B" w:tentative="1">
      <w:start w:val="1"/>
      <w:numFmt w:val="lowerRoman"/>
      <w:lvlText w:val="%6."/>
      <w:lvlJc w:val="right"/>
      <w:pPr>
        <w:ind w:left="5271" w:hanging="180"/>
      </w:pPr>
    </w:lvl>
    <w:lvl w:ilvl="6" w:tplc="040E000F" w:tentative="1">
      <w:start w:val="1"/>
      <w:numFmt w:val="decimal"/>
      <w:lvlText w:val="%7."/>
      <w:lvlJc w:val="left"/>
      <w:pPr>
        <w:ind w:left="5991" w:hanging="360"/>
      </w:pPr>
    </w:lvl>
    <w:lvl w:ilvl="7" w:tplc="040E0019" w:tentative="1">
      <w:start w:val="1"/>
      <w:numFmt w:val="lowerLetter"/>
      <w:lvlText w:val="%8."/>
      <w:lvlJc w:val="left"/>
      <w:pPr>
        <w:ind w:left="6711" w:hanging="360"/>
      </w:pPr>
    </w:lvl>
    <w:lvl w:ilvl="8" w:tplc="040E001B" w:tentative="1">
      <w:start w:val="1"/>
      <w:numFmt w:val="lowerRoman"/>
      <w:lvlText w:val="%9."/>
      <w:lvlJc w:val="right"/>
      <w:pPr>
        <w:ind w:left="7431" w:hanging="180"/>
      </w:pPr>
    </w:lvl>
  </w:abstractNum>
  <w:abstractNum w:abstractNumId="31">
    <w:nsid w:val="60CA6CE9"/>
    <w:multiLevelType w:val="hybridMultilevel"/>
    <w:tmpl w:val="33FE1188"/>
    <w:lvl w:ilvl="0" w:tplc="040E0001">
      <w:start w:val="1"/>
      <w:numFmt w:val="bullet"/>
      <w:lvlText w:val=""/>
      <w:lvlJc w:val="left"/>
      <w:pPr>
        <w:ind w:left="720" w:hanging="360"/>
      </w:pPr>
      <w:rPr>
        <w:rFonts w:ascii="Symbol" w:hAnsi="Symbol" w:hint="default"/>
      </w:rPr>
    </w:lvl>
    <w:lvl w:ilvl="1" w:tplc="E92CF5DE">
      <w:numFmt w:val="bullet"/>
      <w:lvlText w:val="-"/>
      <w:lvlJc w:val="left"/>
      <w:pPr>
        <w:ind w:left="1440" w:hanging="360"/>
      </w:pPr>
      <w:rPr>
        <w:rFonts w:ascii="Times New Roman" w:eastAsiaTheme="minorHAns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nsid w:val="60EC06DF"/>
    <w:multiLevelType w:val="hybridMultilevel"/>
    <w:tmpl w:val="AAD42BF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nsid w:val="6498784B"/>
    <w:multiLevelType w:val="multilevel"/>
    <w:tmpl w:val="6EFAF08E"/>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682E097B"/>
    <w:multiLevelType w:val="hybridMultilevel"/>
    <w:tmpl w:val="ED08F920"/>
    <w:lvl w:ilvl="0" w:tplc="9A7E3FF4">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F">
      <w:start w:val="1"/>
      <w:numFmt w:val="decimal"/>
      <w:lvlText w:val="%2."/>
      <w:lvlJc w:val="left"/>
      <w:pPr>
        <w:tabs>
          <w:tab w:val="num" w:pos="1440"/>
        </w:tabs>
        <w:ind w:left="1440" w:hanging="360"/>
      </w:p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5">
    <w:nsid w:val="6B0569C3"/>
    <w:multiLevelType w:val="hybridMultilevel"/>
    <w:tmpl w:val="7578026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nsid w:val="6E435953"/>
    <w:multiLevelType w:val="hybridMultilevel"/>
    <w:tmpl w:val="50A2AA48"/>
    <w:lvl w:ilvl="0" w:tplc="1CEC0954">
      <w:start w:val="1"/>
      <w:numFmt w:val="upp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7">
    <w:nsid w:val="764F11CF"/>
    <w:multiLevelType w:val="hybridMultilevel"/>
    <w:tmpl w:val="E3361E86"/>
    <w:lvl w:ilvl="0" w:tplc="040E000B">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8">
    <w:nsid w:val="7DF60DBA"/>
    <w:multiLevelType w:val="hybridMultilevel"/>
    <w:tmpl w:val="13AAD7A0"/>
    <w:lvl w:ilvl="0" w:tplc="040E0001">
      <w:start w:val="1"/>
      <w:numFmt w:val="bullet"/>
      <w:lvlText w:val=""/>
      <w:lvlJc w:val="left"/>
      <w:pPr>
        <w:tabs>
          <w:tab w:val="num" w:pos="2136"/>
        </w:tabs>
        <w:ind w:left="2136" w:hanging="360"/>
      </w:pPr>
      <w:rPr>
        <w:rFonts w:ascii="Symbol" w:hAnsi="Symbol" w:hint="default"/>
      </w:rPr>
    </w:lvl>
    <w:lvl w:ilvl="1" w:tplc="040E0003" w:tentative="1">
      <w:start w:val="1"/>
      <w:numFmt w:val="bullet"/>
      <w:lvlText w:val="o"/>
      <w:lvlJc w:val="left"/>
      <w:pPr>
        <w:tabs>
          <w:tab w:val="num" w:pos="2856"/>
        </w:tabs>
        <w:ind w:left="2856" w:hanging="360"/>
      </w:pPr>
      <w:rPr>
        <w:rFonts w:ascii="Courier New" w:hAnsi="Courier New" w:cs="Courier New" w:hint="default"/>
      </w:rPr>
    </w:lvl>
    <w:lvl w:ilvl="2" w:tplc="040E0005" w:tentative="1">
      <w:start w:val="1"/>
      <w:numFmt w:val="bullet"/>
      <w:lvlText w:val=""/>
      <w:lvlJc w:val="left"/>
      <w:pPr>
        <w:tabs>
          <w:tab w:val="num" w:pos="3576"/>
        </w:tabs>
        <w:ind w:left="3576" w:hanging="360"/>
      </w:pPr>
      <w:rPr>
        <w:rFonts w:ascii="Wingdings" w:hAnsi="Wingdings" w:hint="default"/>
      </w:rPr>
    </w:lvl>
    <w:lvl w:ilvl="3" w:tplc="040E0001" w:tentative="1">
      <w:start w:val="1"/>
      <w:numFmt w:val="bullet"/>
      <w:lvlText w:val=""/>
      <w:lvlJc w:val="left"/>
      <w:pPr>
        <w:tabs>
          <w:tab w:val="num" w:pos="4296"/>
        </w:tabs>
        <w:ind w:left="4296" w:hanging="360"/>
      </w:pPr>
      <w:rPr>
        <w:rFonts w:ascii="Symbol" w:hAnsi="Symbol" w:hint="default"/>
      </w:rPr>
    </w:lvl>
    <w:lvl w:ilvl="4" w:tplc="040E0003" w:tentative="1">
      <w:start w:val="1"/>
      <w:numFmt w:val="bullet"/>
      <w:lvlText w:val="o"/>
      <w:lvlJc w:val="left"/>
      <w:pPr>
        <w:tabs>
          <w:tab w:val="num" w:pos="5016"/>
        </w:tabs>
        <w:ind w:left="5016" w:hanging="360"/>
      </w:pPr>
      <w:rPr>
        <w:rFonts w:ascii="Courier New" w:hAnsi="Courier New" w:cs="Courier New" w:hint="default"/>
      </w:rPr>
    </w:lvl>
    <w:lvl w:ilvl="5" w:tplc="040E0005" w:tentative="1">
      <w:start w:val="1"/>
      <w:numFmt w:val="bullet"/>
      <w:lvlText w:val=""/>
      <w:lvlJc w:val="left"/>
      <w:pPr>
        <w:tabs>
          <w:tab w:val="num" w:pos="5736"/>
        </w:tabs>
        <w:ind w:left="5736" w:hanging="360"/>
      </w:pPr>
      <w:rPr>
        <w:rFonts w:ascii="Wingdings" w:hAnsi="Wingdings" w:hint="default"/>
      </w:rPr>
    </w:lvl>
    <w:lvl w:ilvl="6" w:tplc="040E0001" w:tentative="1">
      <w:start w:val="1"/>
      <w:numFmt w:val="bullet"/>
      <w:lvlText w:val=""/>
      <w:lvlJc w:val="left"/>
      <w:pPr>
        <w:tabs>
          <w:tab w:val="num" w:pos="6456"/>
        </w:tabs>
        <w:ind w:left="6456" w:hanging="360"/>
      </w:pPr>
      <w:rPr>
        <w:rFonts w:ascii="Symbol" w:hAnsi="Symbol" w:hint="default"/>
      </w:rPr>
    </w:lvl>
    <w:lvl w:ilvl="7" w:tplc="040E0003" w:tentative="1">
      <w:start w:val="1"/>
      <w:numFmt w:val="bullet"/>
      <w:lvlText w:val="o"/>
      <w:lvlJc w:val="left"/>
      <w:pPr>
        <w:tabs>
          <w:tab w:val="num" w:pos="7176"/>
        </w:tabs>
        <w:ind w:left="7176" w:hanging="360"/>
      </w:pPr>
      <w:rPr>
        <w:rFonts w:ascii="Courier New" w:hAnsi="Courier New" w:cs="Courier New" w:hint="default"/>
      </w:rPr>
    </w:lvl>
    <w:lvl w:ilvl="8" w:tplc="040E0005" w:tentative="1">
      <w:start w:val="1"/>
      <w:numFmt w:val="bullet"/>
      <w:lvlText w:val=""/>
      <w:lvlJc w:val="left"/>
      <w:pPr>
        <w:tabs>
          <w:tab w:val="num" w:pos="7896"/>
        </w:tabs>
        <w:ind w:left="7896" w:hanging="360"/>
      </w:pPr>
      <w:rPr>
        <w:rFonts w:ascii="Wingdings" w:hAnsi="Wingdings" w:hint="default"/>
      </w:rPr>
    </w:lvl>
  </w:abstractNum>
  <w:abstractNum w:abstractNumId="39">
    <w:nsid w:val="7FF51BE6"/>
    <w:multiLevelType w:val="hybridMultilevel"/>
    <w:tmpl w:val="E122631A"/>
    <w:lvl w:ilvl="0" w:tplc="040E0001">
      <w:start w:val="1"/>
      <w:numFmt w:val="bullet"/>
      <w:lvlText w:val=""/>
      <w:lvlJc w:val="left"/>
      <w:pPr>
        <w:tabs>
          <w:tab w:val="num" w:pos="1800"/>
        </w:tabs>
        <w:ind w:left="1800" w:hanging="360"/>
      </w:pPr>
      <w:rPr>
        <w:rFonts w:ascii="Symbol" w:hAnsi="Symbol" w:hint="default"/>
      </w:rPr>
    </w:lvl>
    <w:lvl w:ilvl="1" w:tplc="040E0003" w:tentative="1">
      <w:start w:val="1"/>
      <w:numFmt w:val="bullet"/>
      <w:lvlText w:val="o"/>
      <w:lvlJc w:val="left"/>
      <w:pPr>
        <w:tabs>
          <w:tab w:val="num" w:pos="2520"/>
        </w:tabs>
        <w:ind w:left="2520" w:hanging="360"/>
      </w:pPr>
      <w:rPr>
        <w:rFonts w:ascii="Courier New" w:hAnsi="Courier New" w:cs="Courier New" w:hint="default"/>
      </w:rPr>
    </w:lvl>
    <w:lvl w:ilvl="2" w:tplc="040E0005" w:tentative="1">
      <w:start w:val="1"/>
      <w:numFmt w:val="bullet"/>
      <w:lvlText w:val=""/>
      <w:lvlJc w:val="left"/>
      <w:pPr>
        <w:tabs>
          <w:tab w:val="num" w:pos="3240"/>
        </w:tabs>
        <w:ind w:left="3240" w:hanging="360"/>
      </w:pPr>
      <w:rPr>
        <w:rFonts w:ascii="Wingdings" w:hAnsi="Wingdings" w:hint="default"/>
      </w:rPr>
    </w:lvl>
    <w:lvl w:ilvl="3" w:tplc="040E0001" w:tentative="1">
      <w:start w:val="1"/>
      <w:numFmt w:val="bullet"/>
      <w:lvlText w:val=""/>
      <w:lvlJc w:val="left"/>
      <w:pPr>
        <w:tabs>
          <w:tab w:val="num" w:pos="3960"/>
        </w:tabs>
        <w:ind w:left="3960" w:hanging="360"/>
      </w:pPr>
      <w:rPr>
        <w:rFonts w:ascii="Symbol" w:hAnsi="Symbol" w:hint="default"/>
      </w:rPr>
    </w:lvl>
    <w:lvl w:ilvl="4" w:tplc="040E0003" w:tentative="1">
      <w:start w:val="1"/>
      <w:numFmt w:val="bullet"/>
      <w:lvlText w:val="o"/>
      <w:lvlJc w:val="left"/>
      <w:pPr>
        <w:tabs>
          <w:tab w:val="num" w:pos="4680"/>
        </w:tabs>
        <w:ind w:left="4680" w:hanging="360"/>
      </w:pPr>
      <w:rPr>
        <w:rFonts w:ascii="Courier New" w:hAnsi="Courier New" w:cs="Courier New" w:hint="default"/>
      </w:rPr>
    </w:lvl>
    <w:lvl w:ilvl="5" w:tplc="040E0005" w:tentative="1">
      <w:start w:val="1"/>
      <w:numFmt w:val="bullet"/>
      <w:lvlText w:val=""/>
      <w:lvlJc w:val="left"/>
      <w:pPr>
        <w:tabs>
          <w:tab w:val="num" w:pos="5400"/>
        </w:tabs>
        <w:ind w:left="5400" w:hanging="360"/>
      </w:pPr>
      <w:rPr>
        <w:rFonts w:ascii="Wingdings" w:hAnsi="Wingdings" w:hint="default"/>
      </w:rPr>
    </w:lvl>
    <w:lvl w:ilvl="6" w:tplc="040E0001" w:tentative="1">
      <w:start w:val="1"/>
      <w:numFmt w:val="bullet"/>
      <w:lvlText w:val=""/>
      <w:lvlJc w:val="left"/>
      <w:pPr>
        <w:tabs>
          <w:tab w:val="num" w:pos="6120"/>
        </w:tabs>
        <w:ind w:left="6120" w:hanging="360"/>
      </w:pPr>
      <w:rPr>
        <w:rFonts w:ascii="Symbol" w:hAnsi="Symbol" w:hint="default"/>
      </w:rPr>
    </w:lvl>
    <w:lvl w:ilvl="7" w:tplc="040E0003" w:tentative="1">
      <w:start w:val="1"/>
      <w:numFmt w:val="bullet"/>
      <w:lvlText w:val="o"/>
      <w:lvlJc w:val="left"/>
      <w:pPr>
        <w:tabs>
          <w:tab w:val="num" w:pos="6840"/>
        </w:tabs>
        <w:ind w:left="6840" w:hanging="360"/>
      </w:pPr>
      <w:rPr>
        <w:rFonts w:ascii="Courier New" w:hAnsi="Courier New" w:cs="Courier New" w:hint="default"/>
      </w:rPr>
    </w:lvl>
    <w:lvl w:ilvl="8" w:tplc="040E0005" w:tentative="1">
      <w:start w:val="1"/>
      <w:numFmt w:val="bullet"/>
      <w:lvlText w:val=""/>
      <w:lvlJc w:val="left"/>
      <w:pPr>
        <w:tabs>
          <w:tab w:val="num" w:pos="7560"/>
        </w:tabs>
        <w:ind w:left="7560" w:hanging="360"/>
      </w:pPr>
      <w:rPr>
        <w:rFonts w:ascii="Wingdings" w:hAnsi="Wingdings" w:hint="default"/>
      </w:rPr>
    </w:lvl>
  </w:abstractNum>
  <w:num w:numId="1">
    <w:abstractNumId w:val="16"/>
  </w:num>
  <w:num w:numId="2">
    <w:abstractNumId w:val="27"/>
  </w:num>
  <w:num w:numId="3">
    <w:abstractNumId w:val="21"/>
  </w:num>
  <w:num w:numId="4">
    <w:abstractNumId w:val="23"/>
  </w:num>
  <w:num w:numId="5">
    <w:abstractNumId w:val="26"/>
  </w:num>
  <w:num w:numId="6">
    <w:abstractNumId w:val="36"/>
  </w:num>
  <w:num w:numId="7">
    <w:abstractNumId w:val="28"/>
  </w:num>
  <w:num w:numId="8">
    <w:abstractNumId w:val="13"/>
  </w:num>
  <w:num w:numId="9">
    <w:abstractNumId w:val="39"/>
  </w:num>
  <w:num w:numId="10">
    <w:abstractNumId w:val="10"/>
  </w:num>
  <w:num w:numId="11">
    <w:abstractNumId w:val="15"/>
  </w:num>
  <w:num w:numId="12">
    <w:abstractNumId w:val="17"/>
  </w:num>
  <w:num w:numId="13">
    <w:abstractNumId w:val="34"/>
  </w:num>
  <w:num w:numId="14">
    <w:abstractNumId w:val="22"/>
  </w:num>
  <w:num w:numId="15">
    <w:abstractNumId w:val="25"/>
  </w:num>
  <w:num w:numId="16">
    <w:abstractNumId w:val="38"/>
  </w:num>
  <w:num w:numId="17">
    <w:abstractNumId w:val="19"/>
  </w:num>
  <w:num w:numId="18">
    <w:abstractNumId w:val="29"/>
  </w:num>
  <w:num w:numId="19">
    <w:abstractNumId w:val="12"/>
  </w:num>
  <w:num w:numId="20">
    <w:abstractNumId w:val="37"/>
  </w:num>
  <w:num w:numId="21">
    <w:abstractNumId w:val="35"/>
  </w:num>
  <w:num w:numId="22">
    <w:abstractNumId w:val="24"/>
  </w:num>
  <w:num w:numId="23">
    <w:abstractNumId w:val="30"/>
  </w:num>
  <w:num w:numId="24">
    <w:abstractNumId w:val="33"/>
  </w:num>
  <w:num w:numId="25">
    <w:abstractNumId w:val="20"/>
  </w:num>
  <w:num w:numId="26">
    <w:abstractNumId w:val="18"/>
  </w:num>
  <w:num w:numId="27">
    <w:abstractNumId w:val="14"/>
  </w:num>
  <w:num w:numId="28">
    <w:abstractNumId w:val="11"/>
  </w:num>
  <w:num w:numId="29">
    <w:abstractNumId w:val="31"/>
  </w:num>
  <w:num w:numId="30">
    <w:abstractNumId w:val="32"/>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proofState w:spelling="clean" w:grammar="clean"/>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76802"/>
  </w:hdrShapeDefaults>
  <w:footnotePr>
    <w:footnote w:id="-1"/>
    <w:footnote w:id="0"/>
  </w:footnotePr>
  <w:endnotePr>
    <w:endnote w:id="-1"/>
    <w:endnote w:id="0"/>
  </w:endnotePr>
  <w:compat>
    <w:doNotUseHTMLParagraphAutoSpacing/>
  </w:compat>
  <w:rsids>
    <w:rsidRoot w:val="00C030DA"/>
    <w:rsid w:val="0000245B"/>
    <w:rsid w:val="0000376D"/>
    <w:rsid w:val="00006F24"/>
    <w:rsid w:val="00006FE9"/>
    <w:rsid w:val="000169D8"/>
    <w:rsid w:val="00025F89"/>
    <w:rsid w:val="00033D1F"/>
    <w:rsid w:val="00034A56"/>
    <w:rsid w:val="00044AFD"/>
    <w:rsid w:val="00055B76"/>
    <w:rsid w:val="000653FD"/>
    <w:rsid w:val="00070CB7"/>
    <w:rsid w:val="00076417"/>
    <w:rsid w:val="00084597"/>
    <w:rsid w:val="00086578"/>
    <w:rsid w:val="00092447"/>
    <w:rsid w:val="00094130"/>
    <w:rsid w:val="000A121F"/>
    <w:rsid w:val="000A35D0"/>
    <w:rsid w:val="000A3E2E"/>
    <w:rsid w:val="000A4A1A"/>
    <w:rsid w:val="000B517A"/>
    <w:rsid w:val="000B7696"/>
    <w:rsid w:val="000C19F4"/>
    <w:rsid w:val="000C23C5"/>
    <w:rsid w:val="000C2E69"/>
    <w:rsid w:val="000C754B"/>
    <w:rsid w:val="000D0CF7"/>
    <w:rsid w:val="000D2B63"/>
    <w:rsid w:val="000E36DF"/>
    <w:rsid w:val="000E3CF6"/>
    <w:rsid w:val="000E7002"/>
    <w:rsid w:val="000F2A64"/>
    <w:rsid w:val="000F3C59"/>
    <w:rsid w:val="000F5069"/>
    <w:rsid w:val="00101D31"/>
    <w:rsid w:val="00104253"/>
    <w:rsid w:val="00107DCE"/>
    <w:rsid w:val="0012014E"/>
    <w:rsid w:val="00120472"/>
    <w:rsid w:val="00122D04"/>
    <w:rsid w:val="00124146"/>
    <w:rsid w:val="001302A7"/>
    <w:rsid w:val="00135EF8"/>
    <w:rsid w:val="00136A2B"/>
    <w:rsid w:val="00143593"/>
    <w:rsid w:val="00145226"/>
    <w:rsid w:val="00145E89"/>
    <w:rsid w:val="00152180"/>
    <w:rsid w:val="00154258"/>
    <w:rsid w:val="00155E2C"/>
    <w:rsid w:val="00156305"/>
    <w:rsid w:val="00164453"/>
    <w:rsid w:val="0016511D"/>
    <w:rsid w:val="001706EE"/>
    <w:rsid w:val="00172ADB"/>
    <w:rsid w:val="00183F0D"/>
    <w:rsid w:val="001857DD"/>
    <w:rsid w:val="00185DDE"/>
    <w:rsid w:val="00186ACA"/>
    <w:rsid w:val="00190B8F"/>
    <w:rsid w:val="001938D7"/>
    <w:rsid w:val="0019642B"/>
    <w:rsid w:val="001A2245"/>
    <w:rsid w:val="001C0E80"/>
    <w:rsid w:val="001C30A2"/>
    <w:rsid w:val="001C42AD"/>
    <w:rsid w:val="001C49EA"/>
    <w:rsid w:val="001E2610"/>
    <w:rsid w:val="001E2F0E"/>
    <w:rsid w:val="001E5D3C"/>
    <w:rsid w:val="001F2A04"/>
    <w:rsid w:val="001F2C83"/>
    <w:rsid w:val="001F3B85"/>
    <w:rsid w:val="001F5B1D"/>
    <w:rsid w:val="001F6D1A"/>
    <w:rsid w:val="002004D1"/>
    <w:rsid w:val="002055A0"/>
    <w:rsid w:val="00205FCE"/>
    <w:rsid w:val="002075A3"/>
    <w:rsid w:val="002172C9"/>
    <w:rsid w:val="002203F3"/>
    <w:rsid w:val="0022273A"/>
    <w:rsid w:val="00225F8B"/>
    <w:rsid w:val="0022611F"/>
    <w:rsid w:val="00226559"/>
    <w:rsid w:val="00226C27"/>
    <w:rsid w:val="002346A7"/>
    <w:rsid w:val="00246CFA"/>
    <w:rsid w:val="0025060C"/>
    <w:rsid w:val="00252FF9"/>
    <w:rsid w:val="00253D03"/>
    <w:rsid w:val="00255087"/>
    <w:rsid w:val="002568C8"/>
    <w:rsid w:val="002569DC"/>
    <w:rsid w:val="00257EE3"/>
    <w:rsid w:val="002603E8"/>
    <w:rsid w:val="00267475"/>
    <w:rsid w:val="0027097E"/>
    <w:rsid w:val="00271DF5"/>
    <w:rsid w:val="00273D53"/>
    <w:rsid w:val="00274B77"/>
    <w:rsid w:val="00281141"/>
    <w:rsid w:val="00283B3C"/>
    <w:rsid w:val="00295CF6"/>
    <w:rsid w:val="002A0DE7"/>
    <w:rsid w:val="002B1A1B"/>
    <w:rsid w:val="002B3658"/>
    <w:rsid w:val="002D12D8"/>
    <w:rsid w:val="002D6E1E"/>
    <w:rsid w:val="002D7A20"/>
    <w:rsid w:val="002E09AD"/>
    <w:rsid w:val="002E1473"/>
    <w:rsid w:val="002F7323"/>
    <w:rsid w:val="0030279A"/>
    <w:rsid w:val="003059B6"/>
    <w:rsid w:val="003204F2"/>
    <w:rsid w:val="00323955"/>
    <w:rsid w:val="00333833"/>
    <w:rsid w:val="00333BFF"/>
    <w:rsid w:val="003403DA"/>
    <w:rsid w:val="0034383A"/>
    <w:rsid w:val="0034518D"/>
    <w:rsid w:val="0034576B"/>
    <w:rsid w:val="00357C1C"/>
    <w:rsid w:val="00364419"/>
    <w:rsid w:val="00367543"/>
    <w:rsid w:val="0037226F"/>
    <w:rsid w:val="00372799"/>
    <w:rsid w:val="00373BA4"/>
    <w:rsid w:val="00376F50"/>
    <w:rsid w:val="0038571E"/>
    <w:rsid w:val="00390313"/>
    <w:rsid w:val="00391157"/>
    <w:rsid w:val="0039382A"/>
    <w:rsid w:val="0039653D"/>
    <w:rsid w:val="00396A40"/>
    <w:rsid w:val="0039760C"/>
    <w:rsid w:val="003A0023"/>
    <w:rsid w:val="003A36C1"/>
    <w:rsid w:val="003A41FF"/>
    <w:rsid w:val="003A4722"/>
    <w:rsid w:val="003C1B75"/>
    <w:rsid w:val="003C33B3"/>
    <w:rsid w:val="003D1268"/>
    <w:rsid w:val="003E1DE0"/>
    <w:rsid w:val="003E565D"/>
    <w:rsid w:val="003E7738"/>
    <w:rsid w:val="003F1B0C"/>
    <w:rsid w:val="003F23BB"/>
    <w:rsid w:val="003F6C97"/>
    <w:rsid w:val="00401043"/>
    <w:rsid w:val="00403CEC"/>
    <w:rsid w:val="0040437D"/>
    <w:rsid w:val="004104EF"/>
    <w:rsid w:val="00421748"/>
    <w:rsid w:val="00423EA3"/>
    <w:rsid w:val="00425C6F"/>
    <w:rsid w:val="0043074B"/>
    <w:rsid w:val="004341F3"/>
    <w:rsid w:val="00434B7B"/>
    <w:rsid w:val="004365A6"/>
    <w:rsid w:val="00440A97"/>
    <w:rsid w:val="00445511"/>
    <w:rsid w:val="0045630D"/>
    <w:rsid w:val="00456E02"/>
    <w:rsid w:val="00460CC3"/>
    <w:rsid w:val="004610EA"/>
    <w:rsid w:val="0046575B"/>
    <w:rsid w:val="00467A22"/>
    <w:rsid w:val="004775D3"/>
    <w:rsid w:val="00477DE2"/>
    <w:rsid w:val="00480A43"/>
    <w:rsid w:val="0048373F"/>
    <w:rsid w:val="00485BF3"/>
    <w:rsid w:val="00486053"/>
    <w:rsid w:val="00486F23"/>
    <w:rsid w:val="0049257A"/>
    <w:rsid w:val="004962D1"/>
    <w:rsid w:val="00496639"/>
    <w:rsid w:val="004A352B"/>
    <w:rsid w:val="004B1B93"/>
    <w:rsid w:val="004B2A41"/>
    <w:rsid w:val="004C07BA"/>
    <w:rsid w:val="004C6520"/>
    <w:rsid w:val="004E01ED"/>
    <w:rsid w:val="004E0C10"/>
    <w:rsid w:val="004E503C"/>
    <w:rsid w:val="004E6561"/>
    <w:rsid w:val="004E699C"/>
    <w:rsid w:val="004F0D8E"/>
    <w:rsid w:val="004F239A"/>
    <w:rsid w:val="004F297E"/>
    <w:rsid w:val="005000AA"/>
    <w:rsid w:val="00502653"/>
    <w:rsid w:val="00505D33"/>
    <w:rsid w:val="00514AE2"/>
    <w:rsid w:val="00515E47"/>
    <w:rsid w:val="00517C90"/>
    <w:rsid w:val="00520D13"/>
    <w:rsid w:val="00522277"/>
    <w:rsid w:val="005250A0"/>
    <w:rsid w:val="00531100"/>
    <w:rsid w:val="005444A9"/>
    <w:rsid w:val="00545CAB"/>
    <w:rsid w:val="005476D7"/>
    <w:rsid w:val="00547771"/>
    <w:rsid w:val="005819A0"/>
    <w:rsid w:val="00582421"/>
    <w:rsid w:val="0058641C"/>
    <w:rsid w:val="00587EB4"/>
    <w:rsid w:val="005A5C3D"/>
    <w:rsid w:val="005A70DA"/>
    <w:rsid w:val="005B20DB"/>
    <w:rsid w:val="005B2C6D"/>
    <w:rsid w:val="005B2D50"/>
    <w:rsid w:val="005C21D7"/>
    <w:rsid w:val="005C4156"/>
    <w:rsid w:val="005C7C15"/>
    <w:rsid w:val="005D3D93"/>
    <w:rsid w:val="005D6951"/>
    <w:rsid w:val="005D7FDA"/>
    <w:rsid w:val="005E1C09"/>
    <w:rsid w:val="005E5194"/>
    <w:rsid w:val="005E56D7"/>
    <w:rsid w:val="005E6179"/>
    <w:rsid w:val="005E7255"/>
    <w:rsid w:val="005F195E"/>
    <w:rsid w:val="005F2D54"/>
    <w:rsid w:val="005F6D15"/>
    <w:rsid w:val="005F7C5D"/>
    <w:rsid w:val="005F7CB7"/>
    <w:rsid w:val="006046AE"/>
    <w:rsid w:val="00604F31"/>
    <w:rsid w:val="00605D42"/>
    <w:rsid w:val="0060659D"/>
    <w:rsid w:val="0060692D"/>
    <w:rsid w:val="00610861"/>
    <w:rsid w:val="00610B9C"/>
    <w:rsid w:val="00615AB3"/>
    <w:rsid w:val="006316E5"/>
    <w:rsid w:val="00632935"/>
    <w:rsid w:val="00647A3D"/>
    <w:rsid w:val="006504D0"/>
    <w:rsid w:val="00655016"/>
    <w:rsid w:val="00660FCB"/>
    <w:rsid w:val="00662E6A"/>
    <w:rsid w:val="00663AE5"/>
    <w:rsid w:val="006666B5"/>
    <w:rsid w:val="00674C23"/>
    <w:rsid w:val="00682B3A"/>
    <w:rsid w:val="00692DA1"/>
    <w:rsid w:val="00696784"/>
    <w:rsid w:val="006A0943"/>
    <w:rsid w:val="006A1A08"/>
    <w:rsid w:val="006A48ED"/>
    <w:rsid w:val="006B0C17"/>
    <w:rsid w:val="006B3965"/>
    <w:rsid w:val="006B78CC"/>
    <w:rsid w:val="006C1F5B"/>
    <w:rsid w:val="006C2725"/>
    <w:rsid w:val="006C32B7"/>
    <w:rsid w:val="006C6E93"/>
    <w:rsid w:val="006D11B5"/>
    <w:rsid w:val="006D5C59"/>
    <w:rsid w:val="006E04F0"/>
    <w:rsid w:val="006E559A"/>
    <w:rsid w:val="006F021A"/>
    <w:rsid w:val="006F0EB4"/>
    <w:rsid w:val="006F23DF"/>
    <w:rsid w:val="006F36A3"/>
    <w:rsid w:val="006F7A37"/>
    <w:rsid w:val="00704471"/>
    <w:rsid w:val="00707B41"/>
    <w:rsid w:val="00707F70"/>
    <w:rsid w:val="00711A44"/>
    <w:rsid w:val="0071685D"/>
    <w:rsid w:val="00722B2F"/>
    <w:rsid w:val="007243FE"/>
    <w:rsid w:val="00724CB5"/>
    <w:rsid w:val="00725FCC"/>
    <w:rsid w:val="00731E49"/>
    <w:rsid w:val="00736C8A"/>
    <w:rsid w:val="00737461"/>
    <w:rsid w:val="0074714B"/>
    <w:rsid w:val="00750FC4"/>
    <w:rsid w:val="00753BE3"/>
    <w:rsid w:val="0075448B"/>
    <w:rsid w:val="00757969"/>
    <w:rsid w:val="0077628E"/>
    <w:rsid w:val="00785172"/>
    <w:rsid w:val="007874BA"/>
    <w:rsid w:val="007975DE"/>
    <w:rsid w:val="007A1DFE"/>
    <w:rsid w:val="007A2950"/>
    <w:rsid w:val="007A424A"/>
    <w:rsid w:val="007A687A"/>
    <w:rsid w:val="007B2311"/>
    <w:rsid w:val="007B3369"/>
    <w:rsid w:val="007B455B"/>
    <w:rsid w:val="007B4984"/>
    <w:rsid w:val="007B7B02"/>
    <w:rsid w:val="007C059A"/>
    <w:rsid w:val="007C1BDF"/>
    <w:rsid w:val="007C5240"/>
    <w:rsid w:val="007C78BB"/>
    <w:rsid w:val="007D067B"/>
    <w:rsid w:val="007D1740"/>
    <w:rsid w:val="007D7533"/>
    <w:rsid w:val="007D765D"/>
    <w:rsid w:val="007E15A0"/>
    <w:rsid w:val="007E4614"/>
    <w:rsid w:val="007E5A7E"/>
    <w:rsid w:val="007E6C4E"/>
    <w:rsid w:val="007F0EF2"/>
    <w:rsid w:val="007F2588"/>
    <w:rsid w:val="007F4336"/>
    <w:rsid w:val="007F5198"/>
    <w:rsid w:val="00801240"/>
    <w:rsid w:val="00805D5A"/>
    <w:rsid w:val="00830055"/>
    <w:rsid w:val="0083286F"/>
    <w:rsid w:val="008328B2"/>
    <w:rsid w:val="00834E0E"/>
    <w:rsid w:val="008355F4"/>
    <w:rsid w:val="00846B5F"/>
    <w:rsid w:val="008618E7"/>
    <w:rsid w:val="00862FD1"/>
    <w:rsid w:val="00865A71"/>
    <w:rsid w:val="0086613B"/>
    <w:rsid w:val="00870164"/>
    <w:rsid w:val="00871698"/>
    <w:rsid w:val="0087189A"/>
    <w:rsid w:val="00872350"/>
    <w:rsid w:val="00874393"/>
    <w:rsid w:val="008812F7"/>
    <w:rsid w:val="008823C6"/>
    <w:rsid w:val="00882D38"/>
    <w:rsid w:val="008857DB"/>
    <w:rsid w:val="008873AD"/>
    <w:rsid w:val="008A0BE3"/>
    <w:rsid w:val="008A1B46"/>
    <w:rsid w:val="008A38EC"/>
    <w:rsid w:val="008A79D2"/>
    <w:rsid w:val="008B0CE4"/>
    <w:rsid w:val="008B2D90"/>
    <w:rsid w:val="008B4035"/>
    <w:rsid w:val="008B61CD"/>
    <w:rsid w:val="008C0B44"/>
    <w:rsid w:val="008C3312"/>
    <w:rsid w:val="008C7872"/>
    <w:rsid w:val="008D202C"/>
    <w:rsid w:val="008D4843"/>
    <w:rsid w:val="008E026E"/>
    <w:rsid w:val="008E080B"/>
    <w:rsid w:val="008E2ACC"/>
    <w:rsid w:val="008E3652"/>
    <w:rsid w:val="008E5F25"/>
    <w:rsid w:val="008F2FAB"/>
    <w:rsid w:val="008F5282"/>
    <w:rsid w:val="008F5C55"/>
    <w:rsid w:val="0091098F"/>
    <w:rsid w:val="00910A21"/>
    <w:rsid w:val="00911DFD"/>
    <w:rsid w:val="009126C0"/>
    <w:rsid w:val="0092347F"/>
    <w:rsid w:val="00930045"/>
    <w:rsid w:val="00930351"/>
    <w:rsid w:val="009310C6"/>
    <w:rsid w:val="00933024"/>
    <w:rsid w:val="00934171"/>
    <w:rsid w:val="00934ED1"/>
    <w:rsid w:val="00936354"/>
    <w:rsid w:val="00940E93"/>
    <w:rsid w:val="0094165A"/>
    <w:rsid w:val="00955A7F"/>
    <w:rsid w:val="00963FD0"/>
    <w:rsid w:val="009650EC"/>
    <w:rsid w:val="009651FF"/>
    <w:rsid w:val="00966D96"/>
    <w:rsid w:val="00970317"/>
    <w:rsid w:val="00970331"/>
    <w:rsid w:val="00971A09"/>
    <w:rsid w:val="00983217"/>
    <w:rsid w:val="009875A1"/>
    <w:rsid w:val="0099108E"/>
    <w:rsid w:val="009939BE"/>
    <w:rsid w:val="0099402D"/>
    <w:rsid w:val="00996C12"/>
    <w:rsid w:val="00997F42"/>
    <w:rsid w:val="009B1898"/>
    <w:rsid w:val="009C0B61"/>
    <w:rsid w:val="009C2151"/>
    <w:rsid w:val="009C3789"/>
    <w:rsid w:val="009C4FFE"/>
    <w:rsid w:val="009C5325"/>
    <w:rsid w:val="009D04D6"/>
    <w:rsid w:val="009D1BA7"/>
    <w:rsid w:val="009D1FF3"/>
    <w:rsid w:val="009D2AB2"/>
    <w:rsid w:val="009D368C"/>
    <w:rsid w:val="009D3E5D"/>
    <w:rsid w:val="009D42DD"/>
    <w:rsid w:val="009D67F5"/>
    <w:rsid w:val="009E492D"/>
    <w:rsid w:val="009E61C3"/>
    <w:rsid w:val="009E6431"/>
    <w:rsid w:val="009F0131"/>
    <w:rsid w:val="009F07B4"/>
    <w:rsid w:val="009F2A4F"/>
    <w:rsid w:val="009F4ABE"/>
    <w:rsid w:val="009F5215"/>
    <w:rsid w:val="009F7ADE"/>
    <w:rsid w:val="00A013FC"/>
    <w:rsid w:val="00A01B00"/>
    <w:rsid w:val="00A01EA2"/>
    <w:rsid w:val="00A0282D"/>
    <w:rsid w:val="00A05266"/>
    <w:rsid w:val="00A10A9A"/>
    <w:rsid w:val="00A12B28"/>
    <w:rsid w:val="00A135A7"/>
    <w:rsid w:val="00A31313"/>
    <w:rsid w:val="00A35448"/>
    <w:rsid w:val="00A3618B"/>
    <w:rsid w:val="00A45265"/>
    <w:rsid w:val="00A46A7F"/>
    <w:rsid w:val="00A5689C"/>
    <w:rsid w:val="00A569C0"/>
    <w:rsid w:val="00A57D37"/>
    <w:rsid w:val="00A647B3"/>
    <w:rsid w:val="00A65D8A"/>
    <w:rsid w:val="00A73E00"/>
    <w:rsid w:val="00A74C26"/>
    <w:rsid w:val="00A76526"/>
    <w:rsid w:val="00A820A4"/>
    <w:rsid w:val="00A93936"/>
    <w:rsid w:val="00A94A14"/>
    <w:rsid w:val="00AA07AC"/>
    <w:rsid w:val="00AA4E94"/>
    <w:rsid w:val="00AA5B68"/>
    <w:rsid w:val="00AB0B31"/>
    <w:rsid w:val="00AB49A7"/>
    <w:rsid w:val="00AB4D42"/>
    <w:rsid w:val="00AC0B86"/>
    <w:rsid w:val="00AC3748"/>
    <w:rsid w:val="00AC7B87"/>
    <w:rsid w:val="00AD0097"/>
    <w:rsid w:val="00AD1685"/>
    <w:rsid w:val="00AE0552"/>
    <w:rsid w:val="00AE6F0B"/>
    <w:rsid w:val="00AF4FAD"/>
    <w:rsid w:val="00B03B0D"/>
    <w:rsid w:val="00B0476A"/>
    <w:rsid w:val="00B04D5D"/>
    <w:rsid w:val="00B1057F"/>
    <w:rsid w:val="00B152B3"/>
    <w:rsid w:val="00B15BF8"/>
    <w:rsid w:val="00B17398"/>
    <w:rsid w:val="00B24633"/>
    <w:rsid w:val="00B261D6"/>
    <w:rsid w:val="00B41F3D"/>
    <w:rsid w:val="00B421BC"/>
    <w:rsid w:val="00B5234E"/>
    <w:rsid w:val="00B54C1A"/>
    <w:rsid w:val="00B60B3C"/>
    <w:rsid w:val="00B7592B"/>
    <w:rsid w:val="00B82674"/>
    <w:rsid w:val="00B970AF"/>
    <w:rsid w:val="00BA0BDF"/>
    <w:rsid w:val="00BA10FA"/>
    <w:rsid w:val="00BA61F7"/>
    <w:rsid w:val="00BB091E"/>
    <w:rsid w:val="00BB44A3"/>
    <w:rsid w:val="00BB6AB5"/>
    <w:rsid w:val="00BB6E8A"/>
    <w:rsid w:val="00BC1D2F"/>
    <w:rsid w:val="00BC64E9"/>
    <w:rsid w:val="00BC6C01"/>
    <w:rsid w:val="00BD3736"/>
    <w:rsid w:val="00BD37D1"/>
    <w:rsid w:val="00BE06F0"/>
    <w:rsid w:val="00BE598D"/>
    <w:rsid w:val="00BE6D76"/>
    <w:rsid w:val="00BE6E8F"/>
    <w:rsid w:val="00BF0D1E"/>
    <w:rsid w:val="00BF699F"/>
    <w:rsid w:val="00BF7889"/>
    <w:rsid w:val="00C030DA"/>
    <w:rsid w:val="00C041C2"/>
    <w:rsid w:val="00C05D02"/>
    <w:rsid w:val="00C10996"/>
    <w:rsid w:val="00C10B7A"/>
    <w:rsid w:val="00C11DE7"/>
    <w:rsid w:val="00C13BB8"/>
    <w:rsid w:val="00C17BDF"/>
    <w:rsid w:val="00C20323"/>
    <w:rsid w:val="00C22D99"/>
    <w:rsid w:val="00C306DE"/>
    <w:rsid w:val="00C30FB5"/>
    <w:rsid w:val="00C31CCC"/>
    <w:rsid w:val="00C32DFB"/>
    <w:rsid w:val="00C340AD"/>
    <w:rsid w:val="00C35DAB"/>
    <w:rsid w:val="00C36EAA"/>
    <w:rsid w:val="00C422E0"/>
    <w:rsid w:val="00C469AA"/>
    <w:rsid w:val="00C5076D"/>
    <w:rsid w:val="00C57025"/>
    <w:rsid w:val="00C614C9"/>
    <w:rsid w:val="00C65EE1"/>
    <w:rsid w:val="00C67F54"/>
    <w:rsid w:val="00C71379"/>
    <w:rsid w:val="00C72D05"/>
    <w:rsid w:val="00C74D3B"/>
    <w:rsid w:val="00C75E99"/>
    <w:rsid w:val="00C76AB1"/>
    <w:rsid w:val="00C81353"/>
    <w:rsid w:val="00C816FB"/>
    <w:rsid w:val="00C857FA"/>
    <w:rsid w:val="00CA0FED"/>
    <w:rsid w:val="00CB1827"/>
    <w:rsid w:val="00CB3F82"/>
    <w:rsid w:val="00CB4064"/>
    <w:rsid w:val="00CB40FB"/>
    <w:rsid w:val="00CB6DE6"/>
    <w:rsid w:val="00CC10BD"/>
    <w:rsid w:val="00CC13FC"/>
    <w:rsid w:val="00CC2150"/>
    <w:rsid w:val="00CC332A"/>
    <w:rsid w:val="00CC3594"/>
    <w:rsid w:val="00CC5077"/>
    <w:rsid w:val="00CC65AA"/>
    <w:rsid w:val="00CD212F"/>
    <w:rsid w:val="00CD377B"/>
    <w:rsid w:val="00CE63AD"/>
    <w:rsid w:val="00CE6537"/>
    <w:rsid w:val="00CE7704"/>
    <w:rsid w:val="00CF46B1"/>
    <w:rsid w:val="00CF64C2"/>
    <w:rsid w:val="00D053E0"/>
    <w:rsid w:val="00D1017D"/>
    <w:rsid w:val="00D11003"/>
    <w:rsid w:val="00D148DC"/>
    <w:rsid w:val="00D201B4"/>
    <w:rsid w:val="00D22FEC"/>
    <w:rsid w:val="00D24B35"/>
    <w:rsid w:val="00D34F3B"/>
    <w:rsid w:val="00D35200"/>
    <w:rsid w:val="00D35947"/>
    <w:rsid w:val="00D37598"/>
    <w:rsid w:val="00D37EA9"/>
    <w:rsid w:val="00D42A46"/>
    <w:rsid w:val="00D42C10"/>
    <w:rsid w:val="00D43C3E"/>
    <w:rsid w:val="00D62590"/>
    <w:rsid w:val="00D63D25"/>
    <w:rsid w:val="00D65046"/>
    <w:rsid w:val="00D67217"/>
    <w:rsid w:val="00D76057"/>
    <w:rsid w:val="00D7639F"/>
    <w:rsid w:val="00D8089D"/>
    <w:rsid w:val="00D831EE"/>
    <w:rsid w:val="00D90B7F"/>
    <w:rsid w:val="00D9243A"/>
    <w:rsid w:val="00D977BA"/>
    <w:rsid w:val="00D97E9E"/>
    <w:rsid w:val="00DA0968"/>
    <w:rsid w:val="00DB08EF"/>
    <w:rsid w:val="00DB18CA"/>
    <w:rsid w:val="00DB205A"/>
    <w:rsid w:val="00DB36FF"/>
    <w:rsid w:val="00DB4CD6"/>
    <w:rsid w:val="00DC1197"/>
    <w:rsid w:val="00DC71CF"/>
    <w:rsid w:val="00DD1D94"/>
    <w:rsid w:val="00DD27F9"/>
    <w:rsid w:val="00DD4B6C"/>
    <w:rsid w:val="00DD6AE9"/>
    <w:rsid w:val="00DE2C99"/>
    <w:rsid w:val="00DE4812"/>
    <w:rsid w:val="00DE5D5D"/>
    <w:rsid w:val="00DE654F"/>
    <w:rsid w:val="00DE6D67"/>
    <w:rsid w:val="00DF1931"/>
    <w:rsid w:val="00DF2638"/>
    <w:rsid w:val="00DF2F02"/>
    <w:rsid w:val="00DF46C9"/>
    <w:rsid w:val="00DF585E"/>
    <w:rsid w:val="00DF5C3D"/>
    <w:rsid w:val="00DF5D88"/>
    <w:rsid w:val="00DF6838"/>
    <w:rsid w:val="00DF7D1D"/>
    <w:rsid w:val="00E01736"/>
    <w:rsid w:val="00E035D3"/>
    <w:rsid w:val="00E05083"/>
    <w:rsid w:val="00E07820"/>
    <w:rsid w:val="00E07E5E"/>
    <w:rsid w:val="00E103E1"/>
    <w:rsid w:val="00E1079A"/>
    <w:rsid w:val="00E1108A"/>
    <w:rsid w:val="00E140F9"/>
    <w:rsid w:val="00E17D53"/>
    <w:rsid w:val="00E20A49"/>
    <w:rsid w:val="00E261F0"/>
    <w:rsid w:val="00E266C5"/>
    <w:rsid w:val="00E31767"/>
    <w:rsid w:val="00E32639"/>
    <w:rsid w:val="00E37D47"/>
    <w:rsid w:val="00E45E28"/>
    <w:rsid w:val="00E47FA8"/>
    <w:rsid w:val="00E63464"/>
    <w:rsid w:val="00E65121"/>
    <w:rsid w:val="00E673AF"/>
    <w:rsid w:val="00E708A0"/>
    <w:rsid w:val="00E73050"/>
    <w:rsid w:val="00E75C05"/>
    <w:rsid w:val="00E80094"/>
    <w:rsid w:val="00E840FB"/>
    <w:rsid w:val="00EA0A3C"/>
    <w:rsid w:val="00EA3EAF"/>
    <w:rsid w:val="00EB0375"/>
    <w:rsid w:val="00EB061E"/>
    <w:rsid w:val="00EB062A"/>
    <w:rsid w:val="00EB0A1F"/>
    <w:rsid w:val="00EB17D2"/>
    <w:rsid w:val="00EB49F3"/>
    <w:rsid w:val="00EC4968"/>
    <w:rsid w:val="00ED09A5"/>
    <w:rsid w:val="00ED43C6"/>
    <w:rsid w:val="00ED5F9A"/>
    <w:rsid w:val="00EE083E"/>
    <w:rsid w:val="00EE1C86"/>
    <w:rsid w:val="00EE4DDB"/>
    <w:rsid w:val="00EF0464"/>
    <w:rsid w:val="00EF5C58"/>
    <w:rsid w:val="00F03ACF"/>
    <w:rsid w:val="00F14EBC"/>
    <w:rsid w:val="00F17B3C"/>
    <w:rsid w:val="00F23D2A"/>
    <w:rsid w:val="00F302D6"/>
    <w:rsid w:val="00F40AD6"/>
    <w:rsid w:val="00F423B4"/>
    <w:rsid w:val="00F43CFB"/>
    <w:rsid w:val="00F534C6"/>
    <w:rsid w:val="00F61019"/>
    <w:rsid w:val="00F612C2"/>
    <w:rsid w:val="00F62C16"/>
    <w:rsid w:val="00F63E03"/>
    <w:rsid w:val="00F643AE"/>
    <w:rsid w:val="00F67E62"/>
    <w:rsid w:val="00F730FE"/>
    <w:rsid w:val="00F73DB7"/>
    <w:rsid w:val="00F74CB2"/>
    <w:rsid w:val="00F8112A"/>
    <w:rsid w:val="00F833FA"/>
    <w:rsid w:val="00F83BE4"/>
    <w:rsid w:val="00F85317"/>
    <w:rsid w:val="00F972A6"/>
    <w:rsid w:val="00FA08F1"/>
    <w:rsid w:val="00FA3E73"/>
    <w:rsid w:val="00FA7801"/>
    <w:rsid w:val="00FA7CFE"/>
    <w:rsid w:val="00FB4843"/>
    <w:rsid w:val="00FB56B8"/>
    <w:rsid w:val="00FB5E1B"/>
    <w:rsid w:val="00FC062B"/>
    <w:rsid w:val="00FC5201"/>
    <w:rsid w:val="00FC57B1"/>
    <w:rsid w:val="00FC7080"/>
    <w:rsid w:val="00FD0E0F"/>
    <w:rsid w:val="00FD37F7"/>
    <w:rsid w:val="00FD640B"/>
    <w:rsid w:val="00FD7D58"/>
    <w:rsid w:val="00FE02F4"/>
    <w:rsid w:val="00FE20CE"/>
    <w:rsid w:val="00FE76C7"/>
    <w:rsid w:val="00FF278D"/>
    <w:rsid w:val="00FF3B39"/>
    <w:rsid w:val="00FF5E65"/>
    <w:rsid w:val="00FF62FE"/>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76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47FA8"/>
  </w:style>
  <w:style w:type="paragraph" w:styleId="Cmsor1">
    <w:name w:val="heading 1"/>
    <w:basedOn w:val="Norml"/>
    <w:next w:val="Norml"/>
    <w:qFormat/>
    <w:rsid w:val="00E47FA8"/>
    <w:pPr>
      <w:keepNext/>
      <w:jc w:val="both"/>
      <w:outlineLvl w:val="0"/>
    </w:pPr>
    <w:rPr>
      <w:b/>
      <w:sz w:val="32"/>
    </w:rPr>
  </w:style>
  <w:style w:type="paragraph" w:styleId="Cmsor2">
    <w:name w:val="heading 2"/>
    <w:basedOn w:val="Norml"/>
    <w:next w:val="Norml"/>
    <w:qFormat/>
    <w:rsid w:val="00E47FA8"/>
    <w:pPr>
      <w:keepNext/>
      <w:jc w:val="both"/>
      <w:outlineLvl w:val="1"/>
    </w:pPr>
    <w:rPr>
      <w:b/>
      <w:sz w:val="28"/>
    </w:rPr>
  </w:style>
  <w:style w:type="paragraph" w:styleId="Cmsor3">
    <w:name w:val="heading 3"/>
    <w:basedOn w:val="Norml"/>
    <w:next w:val="Norml"/>
    <w:qFormat/>
    <w:rsid w:val="00E47FA8"/>
    <w:pPr>
      <w:keepNext/>
      <w:ind w:left="705"/>
      <w:jc w:val="both"/>
      <w:outlineLvl w:val="2"/>
    </w:pPr>
    <w:rPr>
      <w:b/>
      <w:sz w:val="32"/>
    </w:rPr>
  </w:style>
  <w:style w:type="paragraph" w:styleId="Cmsor4">
    <w:name w:val="heading 4"/>
    <w:basedOn w:val="Norml"/>
    <w:next w:val="Norml"/>
    <w:link w:val="Cmsor4Char"/>
    <w:qFormat/>
    <w:rsid w:val="00E47FA8"/>
    <w:pPr>
      <w:keepNext/>
      <w:ind w:left="705"/>
      <w:jc w:val="center"/>
      <w:outlineLvl w:val="3"/>
    </w:pPr>
    <w:rPr>
      <w:b/>
      <w:sz w:val="32"/>
    </w:rPr>
  </w:style>
  <w:style w:type="paragraph" w:styleId="Cmsor5">
    <w:name w:val="heading 5"/>
    <w:basedOn w:val="Norml"/>
    <w:next w:val="Norml"/>
    <w:link w:val="Cmsor5Char"/>
    <w:qFormat/>
    <w:rsid w:val="00E47FA8"/>
    <w:pPr>
      <w:keepNext/>
      <w:jc w:val="center"/>
      <w:outlineLvl w:val="4"/>
    </w:pPr>
    <w:rPr>
      <w:b/>
      <w:i/>
      <w:sz w:val="24"/>
    </w:rPr>
  </w:style>
  <w:style w:type="paragraph" w:styleId="Cmsor6">
    <w:name w:val="heading 6"/>
    <w:basedOn w:val="Norml"/>
    <w:next w:val="Norml"/>
    <w:qFormat/>
    <w:rsid w:val="00E47FA8"/>
    <w:pPr>
      <w:keepNext/>
      <w:outlineLvl w:val="5"/>
    </w:pPr>
    <w:rPr>
      <w:sz w:val="24"/>
    </w:rPr>
  </w:style>
  <w:style w:type="paragraph" w:styleId="Cmsor7">
    <w:name w:val="heading 7"/>
    <w:basedOn w:val="Norml"/>
    <w:next w:val="Norml"/>
    <w:qFormat/>
    <w:rsid w:val="00E47FA8"/>
    <w:pPr>
      <w:keepNext/>
      <w:jc w:val="center"/>
      <w:outlineLvl w:val="6"/>
    </w:pPr>
    <w:rPr>
      <w:b/>
      <w:sz w:val="32"/>
    </w:rPr>
  </w:style>
  <w:style w:type="paragraph" w:styleId="Cmsor8">
    <w:name w:val="heading 8"/>
    <w:basedOn w:val="Norml"/>
    <w:next w:val="Norml"/>
    <w:qFormat/>
    <w:rsid w:val="00E47FA8"/>
    <w:pPr>
      <w:keepNext/>
      <w:outlineLvl w:val="7"/>
    </w:pPr>
    <w:rPr>
      <w:sz w:val="24"/>
      <w:u w:val="single"/>
    </w:rPr>
  </w:style>
  <w:style w:type="paragraph" w:styleId="Cmsor9">
    <w:name w:val="heading 9"/>
    <w:basedOn w:val="Norml"/>
    <w:next w:val="Norml"/>
    <w:qFormat/>
    <w:rsid w:val="00E47FA8"/>
    <w:pPr>
      <w:keepNext/>
      <w:ind w:left="3686"/>
      <w:outlineLvl w:val="8"/>
    </w:pPr>
    <w:rPr>
      <w:b/>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link w:val="CmChar"/>
    <w:qFormat/>
    <w:rsid w:val="00E47FA8"/>
    <w:pPr>
      <w:jc w:val="center"/>
    </w:pPr>
    <w:rPr>
      <w:b/>
      <w:sz w:val="32"/>
    </w:rPr>
  </w:style>
  <w:style w:type="paragraph" w:styleId="Alcm">
    <w:name w:val="Subtitle"/>
    <w:basedOn w:val="Norml"/>
    <w:link w:val="AlcmChar"/>
    <w:qFormat/>
    <w:rsid w:val="00E47FA8"/>
    <w:pPr>
      <w:jc w:val="center"/>
    </w:pPr>
    <w:rPr>
      <w:b/>
      <w:sz w:val="28"/>
    </w:rPr>
  </w:style>
  <w:style w:type="paragraph" w:styleId="Szvegtrzs">
    <w:name w:val="Body Text"/>
    <w:basedOn w:val="Norml"/>
    <w:link w:val="SzvegtrzsChar"/>
    <w:rsid w:val="00E47FA8"/>
    <w:pPr>
      <w:jc w:val="both"/>
    </w:pPr>
    <w:rPr>
      <w:sz w:val="24"/>
    </w:rPr>
  </w:style>
  <w:style w:type="paragraph" w:styleId="Szvegtrzs2">
    <w:name w:val="Body Text 2"/>
    <w:basedOn w:val="Norml"/>
    <w:link w:val="Szvegtrzs2Char"/>
    <w:rsid w:val="00E47FA8"/>
    <w:pPr>
      <w:jc w:val="both"/>
    </w:pPr>
    <w:rPr>
      <w:b/>
      <w:sz w:val="24"/>
    </w:rPr>
  </w:style>
  <w:style w:type="paragraph" w:styleId="Szvegtrzsbehzssal">
    <w:name w:val="Body Text Indent"/>
    <w:basedOn w:val="Norml"/>
    <w:rsid w:val="00E47FA8"/>
    <w:pPr>
      <w:ind w:left="705"/>
      <w:jc w:val="both"/>
    </w:pPr>
    <w:rPr>
      <w:sz w:val="24"/>
    </w:rPr>
  </w:style>
  <w:style w:type="paragraph" w:styleId="Szvegtrzsbehzssal2">
    <w:name w:val="Body Text Indent 2"/>
    <w:basedOn w:val="Norml"/>
    <w:rsid w:val="00E47FA8"/>
    <w:pPr>
      <w:ind w:left="705"/>
      <w:jc w:val="both"/>
    </w:pPr>
    <w:rPr>
      <w:i/>
      <w:sz w:val="24"/>
    </w:rPr>
  </w:style>
  <w:style w:type="paragraph" w:styleId="lfej">
    <w:name w:val="header"/>
    <w:basedOn w:val="Norml"/>
    <w:rsid w:val="00E47FA8"/>
    <w:pPr>
      <w:tabs>
        <w:tab w:val="center" w:pos="4536"/>
        <w:tab w:val="right" w:pos="9072"/>
      </w:tabs>
    </w:pPr>
  </w:style>
  <w:style w:type="paragraph" w:styleId="llb">
    <w:name w:val="footer"/>
    <w:basedOn w:val="Norml"/>
    <w:link w:val="llbChar"/>
    <w:uiPriority w:val="99"/>
    <w:rsid w:val="00E47FA8"/>
    <w:pPr>
      <w:tabs>
        <w:tab w:val="center" w:pos="4536"/>
        <w:tab w:val="right" w:pos="9072"/>
      </w:tabs>
    </w:pPr>
  </w:style>
  <w:style w:type="character" w:styleId="Oldalszm">
    <w:name w:val="page number"/>
    <w:basedOn w:val="Bekezdsalapbettpusa"/>
    <w:rsid w:val="00E47FA8"/>
  </w:style>
  <w:style w:type="paragraph" w:styleId="Szvegtrzsbehzssal3">
    <w:name w:val="Body Text Indent 3"/>
    <w:basedOn w:val="Norml"/>
    <w:rsid w:val="00E47FA8"/>
    <w:pPr>
      <w:ind w:left="1069"/>
      <w:jc w:val="both"/>
    </w:pPr>
    <w:rPr>
      <w:sz w:val="24"/>
    </w:rPr>
  </w:style>
  <w:style w:type="character" w:styleId="Hiperhivatkozs">
    <w:name w:val="Hyperlink"/>
    <w:basedOn w:val="Bekezdsalapbettpusa"/>
    <w:rsid w:val="00E47FA8"/>
    <w:rPr>
      <w:color w:val="0000FF"/>
      <w:u w:val="single"/>
    </w:rPr>
  </w:style>
  <w:style w:type="character" w:styleId="Mrltotthiperhivatkozs">
    <w:name w:val="FollowedHyperlink"/>
    <w:basedOn w:val="Bekezdsalapbettpusa"/>
    <w:rsid w:val="00E47FA8"/>
    <w:rPr>
      <w:color w:val="800080"/>
      <w:u w:val="single"/>
    </w:rPr>
  </w:style>
  <w:style w:type="paragraph" w:styleId="NormlWeb">
    <w:name w:val="Normal (Web)"/>
    <w:basedOn w:val="Norml"/>
    <w:rsid w:val="00CC5077"/>
    <w:pPr>
      <w:spacing w:before="100" w:beforeAutospacing="1" w:after="100" w:afterAutospacing="1"/>
    </w:pPr>
    <w:rPr>
      <w:color w:val="000000"/>
      <w:sz w:val="24"/>
      <w:szCs w:val="24"/>
    </w:rPr>
  </w:style>
  <w:style w:type="character" w:customStyle="1" w:styleId="SzvegtrzsChar">
    <w:name w:val="Szövegtörzs Char"/>
    <w:basedOn w:val="Bekezdsalapbettpusa"/>
    <w:link w:val="Szvegtrzs"/>
    <w:rsid w:val="00502653"/>
    <w:rPr>
      <w:sz w:val="24"/>
      <w:lang w:val="hu-HU" w:eastAsia="hu-HU" w:bidi="ar-SA"/>
    </w:rPr>
  </w:style>
  <w:style w:type="character" w:customStyle="1" w:styleId="Szvegtrzs2Char">
    <w:name w:val="Szövegtörzs 2 Char"/>
    <w:basedOn w:val="Bekezdsalapbettpusa"/>
    <w:link w:val="Szvegtrzs2"/>
    <w:rsid w:val="00502653"/>
    <w:rPr>
      <w:b/>
      <w:sz w:val="24"/>
      <w:lang w:val="hu-HU" w:eastAsia="hu-HU" w:bidi="ar-SA"/>
    </w:rPr>
  </w:style>
  <w:style w:type="paragraph" w:styleId="Listaszerbekezds">
    <w:name w:val="List Paragraph"/>
    <w:basedOn w:val="Norml"/>
    <w:qFormat/>
    <w:rsid w:val="00502653"/>
    <w:pPr>
      <w:ind w:left="708"/>
    </w:pPr>
  </w:style>
  <w:style w:type="character" w:customStyle="1" w:styleId="AlcmChar">
    <w:name w:val="Alcím Char"/>
    <w:basedOn w:val="Bekezdsalapbettpusa"/>
    <w:link w:val="Alcm"/>
    <w:rsid w:val="00025F89"/>
    <w:rPr>
      <w:b/>
      <w:sz w:val="28"/>
      <w:lang w:val="hu-HU" w:eastAsia="hu-HU" w:bidi="ar-SA"/>
    </w:rPr>
  </w:style>
  <w:style w:type="character" w:customStyle="1" w:styleId="Cmsor4Char">
    <w:name w:val="Címsor 4 Char"/>
    <w:basedOn w:val="Bekezdsalapbettpusa"/>
    <w:link w:val="Cmsor4"/>
    <w:rsid w:val="0060692D"/>
    <w:rPr>
      <w:b/>
      <w:sz w:val="32"/>
      <w:lang w:val="hu-HU" w:eastAsia="hu-HU" w:bidi="ar-SA"/>
    </w:rPr>
  </w:style>
  <w:style w:type="character" w:customStyle="1" w:styleId="Cmsor5Char">
    <w:name w:val="Címsor 5 Char"/>
    <w:basedOn w:val="Bekezdsalapbettpusa"/>
    <w:link w:val="Cmsor5"/>
    <w:rsid w:val="0060692D"/>
    <w:rPr>
      <w:b/>
      <w:i/>
      <w:sz w:val="24"/>
      <w:lang w:val="hu-HU" w:eastAsia="hu-HU" w:bidi="ar-SA"/>
    </w:rPr>
  </w:style>
  <w:style w:type="paragraph" w:customStyle="1" w:styleId="Szvegtrzs21">
    <w:name w:val="Szövegtörzs 21"/>
    <w:aliases w:val="Törzsszöveg behúzással"/>
    <w:basedOn w:val="Norml"/>
    <w:rsid w:val="00FA7CFE"/>
    <w:pPr>
      <w:ind w:right="-192"/>
      <w:jc w:val="both"/>
    </w:pPr>
    <w:rPr>
      <w:sz w:val="24"/>
    </w:rPr>
  </w:style>
  <w:style w:type="paragraph" w:customStyle="1" w:styleId="standard">
    <w:name w:val="standard"/>
    <w:basedOn w:val="Norml"/>
    <w:rsid w:val="0092347F"/>
    <w:rPr>
      <w:rFonts w:ascii="&amp;#39" w:hAnsi="&amp;#39"/>
      <w:sz w:val="24"/>
      <w:szCs w:val="24"/>
    </w:rPr>
  </w:style>
  <w:style w:type="character" w:customStyle="1" w:styleId="Kiemels21">
    <w:name w:val="Kiemelés21"/>
    <w:basedOn w:val="Bekezdsalapbettpusa"/>
    <w:qFormat/>
    <w:rsid w:val="00C10B7A"/>
    <w:rPr>
      <w:b/>
      <w:bCs/>
    </w:rPr>
  </w:style>
  <w:style w:type="paragraph" w:styleId="Jegyzetszveg">
    <w:name w:val="annotation text"/>
    <w:aliases w:val=" Char Char Char,Char Char Char, Char Char,Comment Text Char,Char Char, Char Char Char Char Char, Char Char Char Char1,Char Char Char Char Char,Char Char Char Char1"/>
    <w:basedOn w:val="Norml"/>
    <w:link w:val="JegyzetszvegChar"/>
    <w:rsid w:val="00C32DFB"/>
  </w:style>
  <w:style w:type="character" w:customStyle="1" w:styleId="JegyzetszvegChar">
    <w:name w:val="Jegyzetszöveg Char"/>
    <w:aliases w:val=" Char Char Char Char,Char Char Char Char, Char Char Char1,Comment Text Char Char,Char Char Char1, Char Char Char Char Char Char, Char Char Char Char1 Char,Char Char Char Char Char Char,Char Char Char Char1 Char"/>
    <w:link w:val="Jegyzetszveg"/>
    <w:rsid w:val="00C32DFB"/>
    <w:rPr>
      <w:lang w:val="hu-HU" w:eastAsia="hu-HU" w:bidi="ar-SA"/>
    </w:rPr>
  </w:style>
  <w:style w:type="paragraph" w:customStyle="1" w:styleId="Listaszerbekezds1">
    <w:name w:val="Listaszerű bekezdés1"/>
    <w:basedOn w:val="Norml"/>
    <w:rsid w:val="00C32DFB"/>
    <w:pPr>
      <w:ind w:left="720"/>
    </w:pPr>
    <w:rPr>
      <w:rFonts w:eastAsia="Calibri"/>
      <w:sz w:val="24"/>
      <w:szCs w:val="24"/>
    </w:rPr>
  </w:style>
  <w:style w:type="paragraph" w:styleId="Buborkszveg">
    <w:name w:val="Balloon Text"/>
    <w:basedOn w:val="Norml"/>
    <w:link w:val="BuborkszvegChar"/>
    <w:uiPriority w:val="99"/>
    <w:semiHidden/>
    <w:unhideWhenUsed/>
    <w:rsid w:val="004E0C10"/>
    <w:rPr>
      <w:rFonts w:ascii="Tahoma" w:hAnsi="Tahoma" w:cs="Tahoma"/>
      <w:sz w:val="16"/>
      <w:szCs w:val="16"/>
    </w:rPr>
  </w:style>
  <w:style w:type="character" w:customStyle="1" w:styleId="BuborkszvegChar">
    <w:name w:val="Buborékszöveg Char"/>
    <w:basedOn w:val="Bekezdsalapbettpusa"/>
    <w:link w:val="Buborkszveg"/>
    <w:uiPriority w:val="99"/>
    <w:semiHidden/>
    <w:rsid w:val="004E0C10"/>
    <w:rPr>
      <w:rFonts w:ascii="Tahoma" w:hAnsi="Tahoma" w:cs="Tahoma"/>
      <w:sz w:val="16"/>
      <w:szCs w:val="16"/>
    </w:rPr>
  </w:style>
  <w:style w:type="paragraph" w:styleId="Vltozat">
    <w:name w:val="Revision"/>
    <w:hidden/>
    <w:uiPriority w:val="99"/>
    <w:semiHidden/>
    <w:rsid w:val="00737461"/>
  </w:style>
  <w:style w:type="paragraph" w:customStyle="1" w:styleId="Alap">
    <w:name w:val="Alap"/>
    <w:basedOn w:val="Norml"/>
    <w:rsid w:val="000A35D0"/>
    <w:pPr>
      <w:overflowPunct w:val="0"/>
      <w:autoSpaceDE w:val="0"/>
      <w:autoSpaceDN w:val="0"/>
      <w:adjustRightInd w:val="0"/>
      <w:jc w:val="both"/>
      <w:textAlignment w:val="baseline"/>
    </w:pPr>
    <w:rPr>
      <w:sz w:val="24"/>
    </w:rPr>
  </w:style>
  <w:style w:type="paragraph" w:styleId="Csakszveg">
    <w:name w:val="Plain Text"/>
    <w:basedOn w:val="Norml"/>
    <w:link w:val="CsakszvegChar"/>
    <w:rsid w:val="000A35D0"/>
    <w:pPr>
      <w:autoSpaceDE w:val="0"/>
      <w:autoSpaceDN w:val="0"/>
    </w:pPr>
    <w:rPr>
      <w:rFonts w:ascii="Courier New" w:hAnsi="Courier New" w:cs="Courier New"/>
    </w:rPr>
  </w:style>
  <w:style w:type="character" w:customStyle="1" w:styleId="CsakszvegChar">
    <w:name w:val="Csak szöveg Char"/>
    <w:basedOn w:val="Bekezdsalapbettpusa"/>
    <w:link w:val="Csakszveg"/>
    <w:rsid w:val="000A35D0"/>
    <w:rPr>
      <w:rFonts w:ascii="Courier New" w:hAnsi="Courier New" w:cs="Courier New"/>
    </w:rPr>
  </w:style>
  <w:style w:type="character" w:customStyle="1" w:styleId="CmChar">
    <w:name w:val="Cím Char"/>
    <w:basedOn w:val="Bekezdsalapbettpusa"/>
    <w:link w:val="Cm"/>
    <w:rsid w:val="00B970AF"/>
    <w:rPr>
      <w:b/>
      <w:sz w:val="32"/>
    </w:rPr>
  </w:style>
  <w:style w:type="character" w:customStyle="1" w:styleId="llbChar">
    <w:name w:val="Élőláb Char"/>
    <w:basedOn w:val="Bekezdsalapbettpusa"/>
    <w:link w:val="llb"/>
    <w:uiPriority w:val="99"/>
    <w:rsid w:val="002D7A20"/>
  </w:style>
  <w:style w:type="paragraph" w:customStyle="1" w:styleId="text-3mezera">
    <w:name w:val="text - 3 mezera"/>
    <w:basedOn w:val="Norml"/>
    <w:rsid w:val="0094165A"/>
    <w:pPr>
      <w:spacing w:before="60" w:line="240" w:lineRule="exact"/>
      <w:jc w:val="both"/>
    </w:pPr>
    <w:rPr>
      <w:rFonts w:ascii="Arial" w:hAnsi="Arial"/>
      <w:sz w:val="24"/>
      <w:lang w:val="cs-CZ"/>
    </w:rPr>
  </w:style>
  <w:style w:type="paragraph" w:customStyle="1" w:styleId="Default">
    <w:name w:val="Default"/>
    <w:rsid w:val="00AC0B86"/>
    <w:pPr>
      <w:autoSpaceDE w:val="0"/>
      <w:autoSpaceDN w:val="0"/>
      <w:adjustRightInd w:val="0"/>
    </w:pPr>
    <w:rPr>
      <w:rFonts w:ascii="Calibri" w:hAnsi="Calibri" w:cs="Calibri"/>
      <w:color w:val="000000"/>
      <w:sz w:val="24"/>
      <w:szCs w:val="24"/>
    </w:rPr>
  </w:style>
  <w:style w:type="paragraph" w:customStyle="1" w:styleId="Nincstrkz1">
    <w:name w:val="Nincs térköz1"/>
    <w:uiPriority w:val="1"/>
    <w:qFormat/>
    <w:rsid w:val="00E73050"/>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347104457">
      <w:bodyDiv w:val="1"/>
      <w:marLeft w:val="0"/>
      <w:marRight w:val="0"/>
      <w:marTop w:val="0"/>
      <w:marBottom w:val="0"/>
      <w:divBdr>
        <w:top w:val="none" w:sz="0" w:space="0" w:color="auto"/>
        <w:left w:val="none" w:sz="0" w:space="0" w:color="auto"/>
        <w:bottom w:val="none" w:sz="0" w:space="0" w:color="auto"/>
        <w:right w:val="none" w:sz="0" w:space="0" w:color="auto"/>
      </w:divBdr>
    </w:div>
    <w:div w:id="490683237">
      <w:bodyDiv w:val="1"/>
      <w:marLeft w:val="0"/>
      <w:marRight w:val="0"/>
      <w:marTop w:val="0"/>
      <w:marBottom w:val="0"/>
      <w:divBdr>
        <w:top w:val="none" w:sz="0" w:space="0" w:color="auto"/>
        <w:left w:val="none" w:sz="0" w:space="0" w:color="auto"/>
        <w:bottom w:val="none" w:sz="0" w:space="0" w:color="auto"/>
        <w:right w:val="none" w:sz="0" w:space="0" w:color="auto"/>
      </w:divBdr>
    </w:div>
    <w:div w:id="758410502">
      <w:bodyDiv w:val="1"/>
      <w:marLeft w:val="0"/>
      <w:marRight w:val="0"/>
      <w:marTop w:val="0"/>
      <w:marBottom w:val="0"/>
      <w:divBdr>
        <w:top w:val="none" w:sz="0" w:space="0" w:color="auto"/>
        <w:left w:val="none" w:sz="0" w:space="0" w:color="auto"/>
        <w:bottom w:val="none" w:sz="0" w:space="0" w:color="auto"/>
        <w:right w:val="none" w:sz="0" w:space="0" w:color="auto"/>
      </w:divBdr>
    </w:div>
    <w:div w:id="1167212771">
      <w:bodyDiv w:val="1"/>
      <w:marLeft w:val="0"/>
      <w:marRight w:val="0"/>
      <w:marTop w:val="0"/>
      <w:marBottom w:val="0"/>
      <w:divBdr>
        <w:top w:val="none" w:sz="0" w:space="0" w:color="auto"/>
        <w:left w:val="none" w:sz="0" w:space="0" w:color="auto"/>
        <w:bottom w:val="none" w:sz="0" w:space="0" w:color="auto"/>
        <w:right w:val="none" w:sz="0" w:space="0" w:color="auto"/>
      </w:divBdr>
    </w:div>
    <w:div w:id="1787044073">
      <w:bodyDiv w:val="1"/>
      <w:marLeft w:val="0"/>
      <w:marRight w:val="0"/>
      <w:marTop w:val="0"/>
      <w:marBottom w:val="0"/>
      <w:divBdr>
        <w:top w:val="none" w:sz="0" w:space="0" w:color="auto"/>
        <w:left w:val="none" w:sz="0" w:space="0" w:color="auto"/>
        <w:bottom w:val="none" w:sz="0" w:space="0" w:color="auto"/>
        <w:right w:val="none" w:sz="0" w:space="0" w:color="auto"/>
      </w:divBdr>
    </w:div>
    <w:div w:id="1949121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3020</Words>
  <Characters>20843</Characters>
  <Application>Microsoft Office Word</Application>
  <DocSecurity>0</DocSecurity>
  <Lines>173</Lines>
  <Paragraphs>47</Paragraphs>
  <ScaleCrop>false</ScaleCrop>
  <HeadingPairs>
    <vt:vector size="2" baseType="variant">
      <vt:variant>
        <vt:lpstr>Cím</vt:lpstr>
      </vt:variant>
      <vt:variant>
        <vt:i4>1</vt:i4>
      </vt:variant>
    </vt:vector>
  </HeadingPairs>
  <TitlesOfParts>
    <vt:vector size="1" baseType="lpstr">
      <vt:lpstr>VÁLLALKOZÁSI SZERZŐDÉS</vt:lpstr>
    </vt:vector>
  </TitlesOfParts>
  <LinksUpToDate>false</LinksUpToDate>
  <CharactersWithSpaces>23816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VÁLLALKOZÁSI SZERZŐDÉS</dc:title>
  <dc:creator/>
  <cp:lastModifiedBy/>
  <cp:revision>1</cp:revision>
  <dcterms:created xsi:type="dcterms:W3CDTF">2017-04-25T13:02:00Z</dcterms:created>
  <dcterms:modified xsi:type="dcterms:W3CDTF">2017-08-01T13:47:00Z</dcterms:modified>
</cp:coreProperties>
</file>