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BD2DF8" w:rsidRDefault="00506F12" w:rsidP="007C2980">
      <w:pPr>
        <w:pStyle w:val="lfej"/>
        <w:tabs>
          <w:tab w:val="clear" w:pos="4536"/>
        </w:tabs>
        <w:jc w:val="center"/>
        <w:rPr>
          <w:smallCaps/>
        </w:rPr>
      </w:pPr>
      <w:r w:rsidRPr="00506F12">
        <w:rPr>
          <w:smallCaps/>
        </w:rPr>
        <w:t xml:space="preserve">A </w:t>
      </w:r>
      <w:proofErr w:type="spellStart"/>
      <w:r w:rsidRPr="00506F12">
        <w:rPr>
          <w:smallCaps/>
        </w:rPr>
        <w:t>Kétegyházi</w:t>
      </w:r>
      <w:proofErr w:type="spellEnd"/>
      <w:r w:rsidRPr="00506F12">
        <w:rPr>
          <w:smallCaps/>
        </w:rPr>
        <w:t xml:space="preserve"> Táncsics Mihály Művelődési Ház és Könyvtár energetikai korszerűsítése</w:t>
      </w:r>
      <w:r w:rsidRPr="00E06DCE">
        <w:rPr>
          <w:smallCaps/>
        </w:rPr>
        <w:t xml:space="preserve"> </w:t>
      </w:r>
    </w:p>
    <w:p w:rsidR="00D533E9" w:rsidRPr="005F61F9" w:rsidRDefault="00D533E9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proofErr w:type="gramStart"/>
      <w:r w:rsidRPr="005F61F9">
        <w:rPr>
          <w:smallCaps/>
        </w:rPr>
        <w:t>tárgyú</w:t>
      </w:r>
      <w:proofErr w:type="gramEnd"/>
      <w:r w:rsidRPr="005F61F9">
        <w:rPr>
          <w:smallCaps/>
        </w:rPr>
        <w:t xml:space="preserve">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A közbeszerzési eljárást érintő határidők: 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6F12">
        <w:rPr>
          <w:rFonts w:ascii="Times New Roman" w:hAnsi="Times New Roman" w:cs="Times New Roman"/>
          <w:sz w:val="24"/>
          <w:szCs w:val="24"/>
        </w:rPr>
        <w:t xml:space="preserve">Az eljárást megindító felhívás </w:t>
      </w:r>
      <w:proofErr w:type="gramStart"/>
      <w:r w:rsidRPr="00506F12">
        <w:rPr>
          <w:rFonts w:ascii="Times New Roman" w:hAnsi="Times New Roman" w:cs="Times New Roman"/>
          <w:sz w:val="24"/>
          <w:szCs w:val="24"/>
        </w:rPr>
        <w:t>megküldésének napja</w:t>
      </w:r>
      <w:proofErr w:type="gramEnd"/>
      <w:r w:rsidRPr="00506F12">
        <w:rPr>
          <w:rFonts w:ascii="Times New Roman" w:hAnsi="Times New Roman" w:cs="Times New Roman"/>
          <w:sz w:val="24"/>
          <w:szCs w:val="24"/>
        </w:rPr>
        <w:t xml:space="preserve">: </w:t>
      </w:r>
      <w:r w:rsidRPr="006F2B1B">
        <w:rPr>
          <w:rFonts w:ascii="Times New Roman" w:hAnsi="Times New Roman" w:cs="Times New Roman"/>
          <w:sz w:val="24"/>
          <w:szCs w:val="24"/>
        </w:rPr>
        <w:tab/>
        <w:t>201</w:t>
      </w:r>
      <w:r w:rsidR="00506F12" w:rsidRPr="006F2B1B">
        <w:rPr>
          <w:rFonts w:ascii="Times New Roman" w:hAnsi="Times New Roman" w:cs="Times New Roman"/>
          <w:sz w:val="24"/>
          <w:szCs w:val="24"/>
        </w:rPr>
        <w:t>8</w:t>
      </w:r>
      <w:r w:rsidRPr="006F2B1B">
        <w:rPr>
          <w:rFonts w:ascii="Times New Roman" w:hAnsi="Times New Roman" w:cs="Times New Roman"/>
          <w:sz w:val="24"/>
          <w:szCs w:val="24"/>
        </w:rPr>
        <w:t xml:space="preserve">. </w:t>
      </w:r>
      <w:r w:rsidR="00506F12" w:rsidRPr="006F2B1B">
        <w:rPr>
          <w:rFonts w:ascii="Times New Roman" w:hAnsi="Times New Roman" w:cs="Times New Roman"/>
          <w:sz w:val="24"/>
          <w:szCs w:val="24"/>
        </w:rPr>
        <w:t>április</w:t>
      </w:r>
      <w:r w:rsidR="00E64435" w:rsidRPr="006F2B1B">
        <w:rPr>
          <w:rFonts w:ascii="Times New Roman" w:hAnsi="Times New Roman" w:cs="Times New Roman"/>
          <w:sz w:val="24"/>
          <w:szCs w:val="24"/>
        </w:rPr>
        <w:t xml:space="preserve"> </w:t>
      </w:r>
      <w:r w:rsidR="00506F12" w:rsidRPr="006F2B1B">
        <w:rPr>
          <w:rFonts w:ascii="Times New Roman" w:hAnsi="Times New Roman" w:cs="Times New Roman"/>
          <w:sz w:val="24"/>
          <w:szCs w:val="24"/>
        </w:rPr>
        <w:t>13</w:t>
      </w:r>
      <w:r w:rsidR="008027AB" w:rsidRPr="006F2B1B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506F12">
        <w:rPr>
          <w:rFonts w:ascii="Times New Roman" w:hAnsi="Times New Roman" w:cs="Times New Roman"/>
          <w:sz w:val="24"/>
          <w:szCs w:val="24"/>
        </w:rPr>
        <w:t>8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506F12">
        <w:rPr>
          <w:rFonts w:ascii="Times New Roman" w:hAnsi="Times New Roman" w:cs="Times New Roman"/>
          <w:sz w:val="24"/>
          <w:szCs w:val="24"/>
        </w:rPr>
        <w:t>április</w:t>
      </w:r>
      <w:r w:rsidR="00FB3659" w:rsidRPr="005F61F9">
        <w:rPr>
          <w:rFonts w:ascii="Times New Roman" w:hAnsi="Times New Roman" w:cs="Times New Roman"/>
          <w:sz w:val="24"/>
          <w:szCs w:val="24"/>
        </w:rPr>
        <w:t xml:space="preserve"> </w:t>
      </w:r>
      <w:r w:rsidR="000F4FAB">
        <w:rPr>
          <w:rFonts w:ascii="Times New Roman" w:hAnsi="Times New Roman" w:cs="Times New Roman"/>
          <w:sz w:val="24"/>
          <w:szCs w:val="24"/>
        </w:rPr>
        <w:t>2</w:t>
      </w:r>
      <w:r w:rsidR="00506F12">
        <w:rPr>
          <w:rFonts w:ascii="Times New Roman" w:hAnsi="Times New Roman" w:cs="Times New Roman"/>
          <w:sz w:val="24"/>
          <w:szCs w:val="24"/>
        </w:rPr>
        <w:t>6</w:t>
      </w:r>
      <w:r w:rsidR="000F4FAB">
        <w:rPr>
          <w:rFonts w:ascii="Times New Roman" w:hAnsi="Times New Roman" w:cs="Times New Roman"/>
          <w:sz w:val="24"/>
          <w:szCs w:val="24"/>
        </w:rPr>
        <w:t>.</w:t>
      </w:r>
      <w:r w:rsidRPr="005F61F9">
        <w:rPr>
          <w:rFonts w:ascii="Times New Roman" w:hAnsi="Times New Roman" w:cs="Times New Roman"/>
          <w:sz w:val="24"/>
          <w:szCs w:val="24"/>
        </w:rPr>
        <w:t xml:space="preserve"> 1</w:t>
      </w:r>
      <w:r w:rsidR="000F4FAB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:</w:t>
      </w:r>
      <w:r w:rsidR="00DE5C6A" w:rsidRPr="005F61F9">
        <w:rPr>
          <w:rFonts w:ascii="Times New Roman" w:hAnsi="Times New Roman" w:cs="Times New Roman"/>
          <w:sz w:val="24"/>
          <w:szCs w:val="24"/>
        </w:rPr>
        <w:t>0</w:t>
      </w:r>
      <w:r w:rsidRPr="005F61F9">
        <w:rPr>
          <w:rFonts w:ascii="Times New Roman" w:hAnsi="Times New Roman" w:cs="Times New Roman"/>
          <w:sz w:val="24"/>
          <w:szCs w:val="24"/>
        </w:rPr>
        <w:t>0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bontásának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>201</w:t>
      </w:r>
      <w:r w:rsidR="00506F12">
        <w:rPr>
          <w:rFonts w:ascii="Times New Roman" w:hAnsi="Times New Roman" w:cs="Times New Roman"/>
          <w:sz w:val="24"/>
          <w:szCs w:val="24"/>
        </w:rPr>
        <w:t>8</w:t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506F12">
        <w:rPr>
          <w:rFonts w:ascii="Times New Roman" w:hAnsi="Times New Roman" w:cs="Times New Roman"/>
          <w:sz w:val="24"/>
          <w:szCs w:val="24"/>
        </w:rPr>
        <w:t>április</w:t>
      </w:r>
      <w:r w:rsidR="008027AB" w:rsidRPr="005F61F9">
        <w:rPr>
          <w:rFonts w:ascii="Times New Roman" w:hAnsi="Times New Roman" w:cs="Times New Roman"/>
          <w:sz w:val="24"/>
          <w:szCs w:val="24"/>
        </w:rPr>
        <w:t xml:space="preserve"> </w:t>
      </w:r>
      <w:r w:rsidR="000F4FAB">
        <w:rPr>
          <w:rFonts w:ascii="Times New Roman" w:hAnsi="Times New Roman" w:cs="Times New Roman"/>
          <w:sz w:val="24"/>
          <w:szCs w:val="24"/>
        </w:rPr>
        <w:t>2</w:t>
      </w:r>
      <w:r w:rsidR="00506F12">
        <w:rPr>
          <w:rFonts w:ascii="Times New Roman" w:hAnsi="Times New Roman" w:cs="Times New Roman"/>
          <w:sz w:val="24"/>
          <w:szCs w:val="24"/>
        </w:rPr>
        <w:t>6</w:t>
      </w:r>
      <w:r w:rsidR="008027AB">
        <w:rPr>
          <w:rFonts w:ascii="Times New Roman" w:hAnsi="Times New Roman" w:cs="Times New Roman"/>
          <w:sz w:val="24"/>
          <w:szCs w:val="24"/>
        </w:rPr>
        <w:t xml:space="preserve">. </w:t>
      </w:r>
      <w:r w:rsidR="00E64435" w:rsidRPr="005F61F9">
        <w:rPr>
          <w:rFonts w:ascii="Times New Roman" w:hAnsi="Times New Roman" w:cs="Times New Roman"/>
          <w:sz w:val="24"/>
          <w:szCs w:val="24"/>
        </w:rPr>
        <w:t>1</w:t>
      </w:r>
      <w:r w:rsidR="000F4FAB">
        <w:rPr>
          <w:rFonts w:ascii="Times New Roman" w:hAnsi="Times New Roman" w:cs="Times New Roman"/>
          <w:sz w:val="24"/>
          <w:szCs w:val="24"/>
        </w:rPr>
        <w:t>3</w:t>
      </w:r>
      <w:r w:rsidR="00E64435" w:rsidRPr="005F61F9">
        <w:rPr>
          <w:rFonts w:ascii="Times New Roman" w:hAnsi="Times New Roman" w:cs="Times New Roman"/>
          <w:sz w:val="24"/>
          <w:szCs w:val="24"/>
        </w:rPr>
        <w:t>:00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összegzés megküldésének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>201</w:t>
      </w:r>
      <w:r w:rsidR="00506F12">
        <w:rPr>
          <w:rFonts w:ascii="Times New Roman" w:hAnsi="Times New Roman" w:cs="Times New Roman"/>
          <w:sz w:val="24"/>
          <w:szCs w:val="24"/>
        </w:rPr>
        <w:t>8</w:t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506F12">
        <w:rPr>
          <w:rFonts w:ascii="Times New Roman" w:hAnsi="Times New Roman" w:cs="Times New Roman"/>
          <w:sz w:val="24"/>
          <w:szCs w:val="24"/>
        </w:rPr>
        <w:t>május</w:t>
      </w:r>
      <w:r w:rsidR="008027AB">
        <w:rPr>
          <w:rFonts w:ascii="Times New Roman" w:hAnsi="Times New Roman" w:cs="Times New Roman"/>
          <w:sz w:val="24"/>
          <w:szCs w:val="24"/>
        </w:rPr>
        <w:t xml:space="preserve"> </w:t>
      </w:r>
      <w:r w:rsidR="00506F12">
        <w:rPr>
          <w:rFonts w:ascii="Times New Roman" w:hAnsi="Times New Roman" w:cs="Times New Roman"/>
          <w:sz w:val="24"/>
          <w:szCs w:val="24"/>
        </w:rPr>
        <w:t>7</w:t>
      </w:r>
      <w:r w:rsidR="000F4FAB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Szerződéskötés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>201</w:t>
      </w:r>
      <w:r w:rsidR="00506F12">
        <w:rPr>
          <w:rFonts w:ascii="Times New Roman" w:hAnsi="Times New Roman" w:cs="Times New Roman"/>
          <w:sz w:val="24"/>
          <w:szCs w:val="24"/>
        </w:rPr>
        <w:t>8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506F12">
        <w:rPr>
          <w:rFonts w:ascii="Times New Roman" w:hAnsi="Times New Roman" w:cs="Times New Roman"/>
          <w:sz w:val="24"/>
          <w:szCs w:val="24"/>
        </w:rPr>
        <w:t>május</w:t>
      </w:r>
      <w:r w:rsidR="008027AB">
        <w:rPr>
          <w:rFonts w:ascii="Times New Roman" w:hAnsi="Times New Roman" w:cs="Times New Roman"/>
          <w:sz w:val="24"/>
          <w:szCs w:val="24"/>
        </w:rPr>
        <w:t xml:space="preserve"> </w:t>
      </w:r>
      <w:r w:rsidR="000F4FAB">
        <w:rPr>
          <w:rFonts w:ascii="Times New Roman" w:hAnsi="Times New Roman" w:cs="Times New Roman"/>
          <w:sz w:val="24"/>
          <w:szCs w:val="24"/>
        </w:rPr>
        <w:t>1</w:t>
      </w:r>
      <w:r w:rsidR="00506F12">
        <w:rPr>
          <w:rFonts w:ascii="Times New Roman" w:hAnsi="Times New Roman" w:cs="Times New Roman"/>
          <w:sz w:val="24"/>
          <w:szCs w:val="24"/>
        </w:rPr>
        <w:t>4</w:t>
      </w:r>
      <w:r w:rsidR="000F4FAB">
        <w:rPr>
          <w:rFonts w:ascii="Times New Roman" w:hAnsi="Times New Roman" w:cs="Times New Roman"/>
          <w:sz w:val="24"/>
          <w:szCs w:val="24"/>
        </w:rPr>
        <w:t>.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kiegészítő tájékoztatást kérő levelet az ajánlattételi határidőt megelőzően a felhívás VI.3.12.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1. alpontjában közölt fax vagy e-mail elérhetőségek valamelyikére kell eljuttatni 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egy eredeti papír alapú és egy, az eredetivel mindenben megegyező elektronikus példányban </w:t>
      </w:r>
      <w:r w:rsidR="006F2B1B" w:rsidRPr="005F61F9">
        <w:rPr>
          <w:rFonts w:ascii="Times New Roman" w:hAnsi="Times New Roman" w:cs="Times New Roman"/>
          <w:sz w:val="24"/>
          <w:szCs w:val="24"/>
        </w:rPr>
        <w:t xml:space="preserve">(CD vagy DVD lemez, amely 1 db jelszó nélkül </w:t>
      </w:r>
      <w:r w:rsidR="006F2B1B" w:rsidRPr="005F61F9">
        <w:rPr>
          <w:rFonts w:ascii="Times New Roman" w:hAnsi="Times New Roman" w:cs="Times New Roman"/>
          <w:sz w:val="24"/>
          <w:szCs w:val="24"/>
        </w:rPr>
        <w:lastRenderedPageBreak/>
        <w:t xml:space="preserve">olvasható </w:t>
      </w:r>
      <w:proofErr w:type="spellStart"/>
      <w:r w:rsidR="006F2B1B" w:rsidRPr="005F61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F2B1B" w:rsidRPr="005F61F9">
        <w:rPr>
          <w:rFonts w:ascii="Times New Roman" w:hAnsi="Times New Roman" w:cs="Times New Roman"/>
          <w:sz w:val="24"/>
          <w:szCs w:val="24"/>
        </w:rPr>
        <w:t xml:space="preserve"> file-ban tartalmazza a teljes ajánlatot</w:t>
      </w:r>
      <w:r w:rsidR="006F2B1B">
        <w:rPr>
          <w:rFonts w:ascii="Times New Roman" w:hAnsi="Times New Roman" w:cs="Times New Roman"/>
          <w:sz w:val="24"/>
          <w:szCs w:val="24"/>
        </w:rPr>
        <w:t xml:space="preserve">, </w:t>
      </w:r>
      <w:r w:rsidR="006F2B1B" w:rsidRPr="008F54A3">
        <w:rPr>
          <w:rFonts w:ascii="Times New Roman" w:eastAsia="Calibri" w:hAnsi="Times New Roman" w:cs="Times New Roman"/>
          <w:sz w:val="24"/>
          <w:szCs w:val="24"/>
        </w:rPr>
        <w:t xml:space="preserve">az árazott költségvetést </w:t>
      </w:r>
      <w:proofErr w:type="spellStart"/>
      <w:r w:rsidR="006F2B1B" w:rsidRPr="008F54A3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="006F2B1B" w:rsidRPr="008F54A3">
        <w:rPr>
          <w:rFonts w:ascii="Times New Roman" w:eastAsia="Calibri" w:hAnsi="Times New Roman" w:cs="Times New Roman"/>
          <w:sz w:val="24"/>
          <w:szCs w:val="24"/>
        </w:rPr>
        <w:t>. formátumban is</w:t>
      </w:r>
      <w:r w:rsidR="006F2B1B" w:rsidRPr="005F61F9">
        <w:rPr>
          <w:rFonts w:ascii="Times New Roman" w:hAnsi="Times New Roman" w:cs="Times New Roman"/>
          <w:sz w:val="24"/>
          <w:szCs w:val="24"/>
        </w:rPr>
        <w:t>)</w:t>
      </w:r>
      <w:r w:rsidR="006F2B1B"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 xml:space="preserve">kell elkészítenie. Amennyiben bármilyen eltérés lenne közöttük, úgy az eredeti, papír alapú példány az irányadó.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 eredeti példányát géppel kell kitölteni. Az Ajánlatot oldalszámmal és tartalomjegyzékkel ellátva kell benyújtani. Az elektronikus másolati példányt a kész eredeti, papír alapú példányról kell elkészíteni.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nem tartalmazhat betoldásokat, törléseket vagy felülírásokat, azt az esetet kivéve, ha az Ajánlattevő az ajánlat benyújtását megelőzően javítja ki saját hibáját. Ilyenkor a javításokat az Ajánlattevőnek külön is alá kell írnia.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1F9">
        <w:rPr>
          <w:rFonts w:ascii="Times New Roman" w:hAnsi="Times New Roman" w:cs="Times New Roman"/>
          <w:i/>
          <w:sz w:val="24"/>
          <w:szCs w:val="24"/>
          <w:u w:val="single"/>
        </w:rPr>
        <w:t xml:space="preserve">Az ajánlatok csomagolása: 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ajánlatokat zárt borítékban vagy csomagban kell leadni.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csomagolás az ajánlat 1 eredeti példányát kell tartalmaznia.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borítékra rá kell írni a felhívás VI.3.1</w:t>
      </w:r>
      <w:r w:rsidR="00E64435" w:rsidRPr="005F61F9">
        <w:rPr>
          <w:rFonts w:ascii="Times New Roman" w:hAnsi="Times New Roman" w:cs="Times New Roman"/>
          <w:sz w:val="24"/>
          <w:szCs w:val="24"/>
        </w:rPr>
        <w:t>2</w:t>
      </w:r>
      <w:r w:rsidRPr="005F61F9">
        <w:rPr>
          <w:rFonts w:ascii="Times New Roman" w:hAnsi="Times New Roman" w:cs="Times New Roman"/>
          <w:sz w:val="24"/>
          <w:szCs w:val="24"/>
        </w:rPr>
        <w:t xml:space="preserve">.) pont </w:t>
      </w:r>
      <w:r w:rsidR="00E64435" w:rsidRPr="005F6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. alpontjában előírt szöveget.</w:t>
      </w:r>
    </w:p>
    <w:p w:rsidR="007C2980" w:rsidRPr="005F61F9" w:rsidRDefault="007C2980" w:rsidP="007C29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58/a.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A63060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Tisztifőorvosi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lastRenderedPageBreak/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ajánlatok postai úton történő elküldéséből származó valamennyi kockázat —beleértve a határidőn túli beérkezést is - az Ajánlattevőt terheli.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1. Általános jellegű dokumentumok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66. § (2)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nyilatkozat a Kbt. 62. § szerinti kizáró okokról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7A0884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3. Alkalmasság igazolásával kapcsolatos iratok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(lehetséges, de ne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m kötelező az ajánlat részeként 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>benyújtani, elegendő a Kbt. 69. § (4) bekezdése szerinti felhívás alapján csatolni)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84" w:rsidRPr="005F61F9" w:rsidRDefault="007A0884" w:rsidP="0060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Ajánlatkérő az ajánlattételi felhívásban </w:t>
            </w:r>
            <w:r w:rsidR="006068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műszaki és szakmai alkalmasság igazolására előírt igazolási mód helyett elfogadja ajánlattevő arra vonatkozó nyilatkozatát is, hogy megfelel az ajánlatkérő által előírt alkalmassági követelményeknek. -8</w:t>
            </w:r>
            <w:proofErr w:type="gram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utolsó három lezárt üzleti év beszámolója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(amennyiben nem érhető el elektronikusan)</w:t>
            </w:r>
          </w:p>
        </w:tc>
        <w:tc>
          <w:tcPr>
            <w:tcW w:w="2976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(Ajánlatkérő az ajánlattételi felhívásban a műszaki és szakmai alkalmasság igazolására előírt igazolási mód helyett elfogadja ajánlattevő arra vonatkozó nyilatkozatát is, hogy megfelel az ajánlatkérő által előírt alkalmassági követelményeknek – 8</w:t>
            </w:r>
            <w:proofErr w:type="gramStart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Referenciák igazolása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40E23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 321/2015. (X.30.) Korm. r. 22. § (</w:t>
            </w:r>
            <w:r w:rsidR="00D40E23" w:rsidRPr="005F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) bekezdése és a 23. §</w:t>
            </w:r>
            <w:proofErr w:type="spell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-ban</w:t>
            </w:r>
            <w:proofErr w:type="spell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foglaltak szerint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(Ajánlatkérő az ajánlattételi felhívásban a műszaki és szakmai alkalmasság igazolására előírt igazolási mód helyett elfogadja ajánlattevő arra vonatkozó nyilatkozatát is, hogy megfelel az ajánlatkérő által előírt alkalmassági követelményeknek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C6692" w:rsidRPr="002C6692">
              <w:rPr>
                <w:rFonts w:ascii="Times New Roman" w:hAnsi="Times New Roman" w:cs="Times New Roman"/>
                <w:sz w:val="24"/>
                <w:szCs w:val="24"/>
              </w:rPr>
              <w:t>321/2015. (X.30.) Korm. rend. 25. § (2) bekezdése alapján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92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4.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egyszerű másolatban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</w:t>
            </w:r>
            <w:proofErr w:type="spell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Kkvt</w:t>
            </w:r>
            <w:proofErr w:type="spell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szerinti besorolásról a Kbt. 66. § (4)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606885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F54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az árazott költségvetést </w:t>
            </w:r>
            <w:proofErr w:type="spellStart"/>
            <w:r w:rsidRPr="008F54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xls</w:t>
            </w:r>
            <w:proofErr w:type="spellEnd"/>
            <w:r w:rsidRPr="008F54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formátumban is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Közös ajánlattétel esetén az ajánlathoz csatolni kell a közös egyetemleges felelősségvállalásról szóló megállapodást másolatban, mely tartalmazza a közös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>ajánlattevők között a közbeszerzési eljárással kapcsolatos hatáskörök bemutatását, kijelöli azon ajánlattevőt, aki a közös ajánlattevőket az eljárás során képviseli, illetve a 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 Kbt. 47. § (2) bekezdése alapján valamennyi irat benyújtható egyszerű másolatban is.</w:t>
      </w:r>
    </w:p>
    <w:p w:rsidR="007C2980" w:rsidRPr="005F61F9" w:rsidRDefault="007C2980" w:rsidP="007C29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sz. melléklet: </w:t>
      </w:r>
      <w:r w:rsidRPr="005F61F9">
        <w:rPr>
          <w:rFonts w:ascii="Times New Roman" w:hAnsi="Times New Roman" w:cs="Times New Roman"/>
          <w:sz w:val="24"/>
          <w:szCs w:val="24"/>
        </w:rPr>
        <w:tab/>
        <w:t>Iratminták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1. sz. iratminta: borítólap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2. sz. iratminta: felolvasólap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3. sz. iratminta: nyilatkozat a Kbt. 66. § (2) bekezdés alapján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4. sz. iratminta: nyilatkozat a Kbt. 62. § szerinti kizáró okokról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5. sz. iratminta: nyilatkozat a Kbt. 67. § (4) bekezdése szerint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6. sz. iratminta: Referenciák bemutatása</w:t>
      </w:r>
    </w:p>
    <w:p w:rsidR="007C2980" w:rsidRPr="005F61F9" w:rsidRDefault="00055166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7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</w:t>
      </w:r>
      <w:proofErr w:type="spellStart"/>
      <w:r w:rsidR="007C2980"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2980" w:rsidRPr="005F61F9">
        <w:rPr>
          <w:rFonts w:ascii="Times New Roman" w:hAnsi="Times New Roman" w:cs="Times New Roman"/>
          <w:sz w:val="24"/>
          <w:szCs w:val="24"/>
        </w:rPr>
        <w:t>szerinti</w:t>
      </w:r>
      <w:proofErr w:type="gramEnd"/>
      <w:r w:rsidR="007C2980" w:rsidRPr="005F61F9">
        <w:rPr>
          <w:rFonts w:ascii="Times New Roman" w:hAnsi="Times New Roman" w:cs="Times New Roman"/>
          <w:sz w:val="24"/>
          <w:szCs w:val="24"/>
        </w:rPr>
        <w:t xml:space="preserve"> besorolásról a Kbt. 66. § (4) bekezdés alapján</w:t>
      </w:r>
    </w:p>
    <w:p w:rsidR="007A0884" w:rsidRPr="005F61F9" w:rsidRDefault="007A0884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8. sz. iratminta 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Borítólap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71"/>
        <w:gridCol w:w="4615"/>
      </w:tblGrid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neve: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e-mail címe: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464"/>
      </w:tblGrid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cégszerű aláírás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90D6A" w:rsidRPr="005F61F9" w:rsidRDefault="00390D6A" w:rsidP="00390D6A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2. sz. iratminta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b/>
          <w:smallCaps/>
          <w:spacing w:val="100"/>
          <w:sz w:val="24"/>
          <w:szCs w:val="24"/>
        </w:rPr>
        <w:t>felolvasólap</w:t>
      </w:r>
      <w:proofErr w:type="gramEnd"/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BD2DF8" w:rsidRDefault="00390D6A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 w:rsidR="001A7EA5">
        <w:rPr>
          <w:rFonts w:ascii="Times New Roman" w:hAnsi="Times New Roman" w:cs="Times New Roman"/>
          <w:sz w:val="24"/>
          <w:szCs w:val="24"/>
        </w:rPr>
        <w:t xml:space="preserve"> </w:t>
      </w:r>
      <w:r w:rsidR="008E5A43" w:rsidRPr="008E5A4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E5A43" w:rsidRPr="008E5A43">
        <w:rPr>
          <w:rFonts w:ascii="Times New Roman" w:hAnsi="Times New Roman" w:cs="Times New Roman"/>
          <w:sz w:val="24"/>
          <w:szCs w:val="24"/>
        </w:rPr>
        <w:t>Kétegyházi</w:t>
      </w:r>
      <w:proofErr w:type="spellEnd"/>
      <w:r w:rsidR="008E5A43" w:rsidRPr="008E5A43">
        <w:rPr>
          <w:rFonts w:ascii="Times New Roman" w:hAnsi="Times New Roman" w:cs="Times New Roman"/>
          <w:sz w:val="24"/>
          <w:szCs w:val="24"/>
        </w:rPr>
        <w:t xml:space="preserve"> </w:t>
      </w:r>
      <w:r w:rsidR="00E8192F">
        <w:rPr>
          <w:rFonts w:ascii="Times New Roman" w:hAnsi="Times New Roman" w:cs="Times New Roman"/>
          <w:sz w:val="24"/>
          <w:szCs w:val="24"/>
        </w:rPr>
        <w:t>Táncsics Mihály Művelődési Ház és Könyvtár</w:t>
      </w:r>
      <w:r w:rsidR="008E5A43" w:rsidRPr="008E5A43">
        <w:rPr>
          <w:rFonts w:ascii="Times New Roman" w:hAnsi="Times New Roman" w:cs="Times New Roman"/>
          <w:sz w:val="24"/>
          <w:szCs w:val="24"/>
        </w:rPr>
        <w:t xml:space="preserve"> épületének energetikai korszerűsítése</w:t>
      </w:r>
      <w:r w:rsidR="00D533E9" w:rsidRPr="00D53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0D6A" w:rsidRPr="005F61F9" w:rsidRDefault="00390D6A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8E5A43">
        <w:rPr>
          <w:rFonts w:ascii="Times New Roman" w:hAnsi="Times New Roman" w:cs="Times New Roman"/>
          <w:sz w:val="24"/>
          <w:szCs w:val="24"/>
        </w:rPr>
        <w:t>Kétegyháza</w:t>
      </w:r>
      <w:r w:rsidR="00D533E9">
        <w:rPr>
          <w:rFonts w:ascii="Times New Roman" w:hAnsi="Times New Roman" w:cs="Times New Roman"/>
          <w:sz w:val="24"/>
          <w:szCs w:val="24"/>
        </w:rPr>
        <w:t xml:space="preserve"> Nagyközség</w:t>
      </w:r>
      <w:r w:rsidRPr="005F61F9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7"/>
        <w:gridCol w:w="6249"/>
      </w:tblGrid>
      <w:tr w:rsidR="003B3E1F" w:rsidRPr="0031216C" w:rsidTr="001A264B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3B3E1F" w:rsidRPr="0031216C" w:rsidTr="001A264B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</w:tbl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Pr="005F61F9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b/>
          <w:iCs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b/>
          <w:iCs/>
          <w:sz w:val="24"/>
          <w:szCs w:val="24"/>
        </w:rPr>
        <w:t>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324"/>
      </w:tblGrid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cégszerű aláírás    </w:t>
            </w:r>
          </w:p>
        </w:tc>
      </w:tr>
    </w:tbl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3.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Kbt. 66. § (2) bekezdése alapján</w:t>
      </w:r>
    </w:p>
    <w:p w:rsidR="008E5A43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2F" w:rsidRPr="008E5A4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8192F" w:rsidRPr="008E5A43">
        <w:rPr>
          <w:rFonts w:ascii="Times New Roman" w:hAnsi="Times New Roman" w:cs="Times New Roman"/>
          <w:sz w:val="24"/>
          <w:szCs w:val="24"/>
        </w:rPr>
        <w:t>Kétegyházi</w:t>
      </w:r>
      <w:proofErr w:type="spellEnd"/>
      <w:r w:rsidR="00E8192F" w:rsidRPr="008E5A43">
        <w:rPr>
          <w:rFonts w:ascii="Times New Roman" w:hAnsi="Times New Roman" w:cs="Times New Roman"/>
          <w:sz w:val="24"/>
          <w:szCs w:val="24"/>
        </w:rPr>
        <w:t xml:space="preserve"> </w:t>
      </w:r>
      <w:r w:rsidR="00E8192F">
        <w:rPr>
          <w:rFonts w:ascii="Times New Roman" w:hAnsi="Times New Roman" w:cs="Times New Roman"/>
          <w:sz w:val="24"/>
          <w:szCs w:val="24"/>
        </w:rPr>
        <w:t>Táncsics Mihály Művelődési Ház és Könyvtár</w:t>
      </w:r>
      <w:r w:rsidR="00E8192F" w:rsidRPr="008E5A43">
        <w:rPr>
          <w:rFonts w:ascii="Times New Roman" w:hAnsi="Times New Roman" w:cs="Times New Roman"/>
          <w:sz w:val="24"/>
          <w:szCs w:val="24"/>
        </w:rPr>
        <w:t xml:space="preserve"> épületének energetikai korszerűsítése</w:t>
      </w:r>
      <w:r w:rsidR="00E8192F" w:rsidRPr="00D53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A43" w:rsidRPr="005F61F9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Kétegyháza Nagyközség</w:t>
      </w:r>
      <w:r w:rsidRPr="005F61F9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........................................., mint a(z) ......................................................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cégjegyzésre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/ kötelezettségvállalásra jogosult képviselője büntetőjogi felelősségem tudatában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 y i l a t k o z o 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Nyertességünk esetén kötelezettséget vállalunk a szerződés megkötésére és teljesítésére.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4.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közbeszerzésekről szóló 2015. évi CXLIII. törvény (Kbt.) 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62. § (1) –(2) bekezdések tekintetében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43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DBF" w:rsidRPr="008E5A4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37DBF" w:rsidRPr="008E5A43">
        <w:rPr>
          <w:rFonts w:ascii="Times New Roman" w:hAnsi="Times New Roman" w:cs="Times New Roman"/>
          <w:sz w:val="24"/>
          <w:szCs w:val="24"/>
        </w:rPr>
        <w:t>Kétegyházi</w:t>
      </w:r>
      <w:proofErr w:type="spellEnd"/>
      <w:r w:rsidR="00437DBF" w:rsidRPr="008E5A43">
        <w:rPr>
          <w:rFonts w:ascii="Times New Roman" w:hAnsi="Times New Roman" w:cs="Times New Roman"/>
          <w:sz w:val="24"/>
          <w:szCs w:val="24"/>
        </w:rPr>
        <w:t xml:space="preserve"> </w:t>
      </w:r>
      <w:r w:rsidR="00437DBF">
        <w:rPr>
          <w:rFonts w:ascii="Times New Roman" w:hAnsi="Times New Roman" w:cs="Times New Roman"/>
          <w:sz w:val="24"/>
          <w:szCs w:val="24"/>
        </w:rPr>
        <w:t>Táncsics Mihály Művelődési Ház és Könyvtár</w:t>
      </w:r>
      <w:r w:rsidR="00437DBF" w:rsidRPr="008E5A43">
        <w:rPr>
          <w:rFonts w:ascii="Times New Roman" w:hAnsi="Times New Roman" w:cs="Times New Roman"/>
          <w:sz w:val="24"/>
          <w:szCs w:val="24"/>
        </w:rPr>
        <w:t xml:space="preserve"> épületének energetikai korszerűsítése</w:t>
      </w:r>
      <w:r w:rsidR="00437DBF" w:rsidRPr="00D533E9">
        <w:rPr>
          <w:rFonts w:ascii="Times New Roman" w:hAnsi="Times New Roman" w:cs="Times New Roman"/>
          <w:sz w:val="24"/>
          <w:szCs w:val="24"/>
        </w:rPr>
        <w:t xml:space="preserve">  </w:t>
      </w:r>
      <w:r w:rsidRPr="00D53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A43" w:rsidRPr="005F61F9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Kétegyháza Nagyközség</w:t>
      </w:r>
      <w:r w:rsidRPr="005F61F9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 xml:space="preserve">g)-k),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alpontja tekintetében tárgyi ajánlattétel során nyilatkozom, hogy: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I. ajánlattevő olyan társaságnak minősül, amelyet szabályozott tőzsdén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II. ajánlattevő olyan társaságnak minősül, amelyet szabályozott tőzsdén nem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II. pont kitöltése esetén ajánlattevőnek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tulajdonosai: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C2980" w:rsidRPr="005F61F9" w:rsidTr="00D54F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Tényleges </w:t>
            </w:r>
            <w:proofErr w:type="gramStart"/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tulajdonos(</w:t>
            </w:r>
            <w:proofErr w:type="gramEnd"/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ajánlattevőnek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NINCS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tulajdonosa. *</w:t>
      </w:r>
    </w:p>
    <w:p w:rsidR="00111CEE" w:rsidRDefault="00111CEE" w:rsidP="00111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……….., 201….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* Az I. vagy II. pontot alá kell húzni, illetve a II. pont megjelölése esetén a megfelelő szövegrészt ki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tölteni vagy alá kell húzni</w:t>
      </w:r>
    </w:p>
    <w:p w:rsidR="007C2980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p w:rsidR="00A914BD" w:rsidRPr="005F61F9" w:rsidRDefault="00A914BD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5.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98" w:rsidRDefault="00241C98" w:rsidP="00241C98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az alvállalkozókról </w:t>
      </w:r>
    </w:p>
    <w:p w:rsidR="00241C98" w:rsidRPr="005F61F9" w:rsidRDefault="00241C98" w:rsidP="00241C98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(Kbt. 67. § (4) bekezdés</w:t>
      </w:r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Pr="00F00D5F">
        <w:rPr>
          <w:rFonts w:ascii="Times New Roman" w:hAnsi="Times New Roman" w:cs="Times New Roman"/>
          <w:b/>
          <w:sz w:val="24"/>
          <w:szCs w:val="24"/>
        </w:rPr>
        <w:t xml:space="preserve">321/2015. (X.30) Korm. rendelet 17. § (2) </w:t>
      </w:r>
      <w:proofErr w:type="spellStart"/>
      <w:r w:rsidRPr="00F00D5F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F00D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0D5F">
        <w:rPr>
          <w:rFonts w:ascii="Times New Roman" w:hAnsi="Times New Roman" w:cs="Times New Roman"/>
          <w:b/>
          <w:sz w:val="24"/>
          <w:szCs w:val="24"/>
        </w:rPr>
        <w:t>szerint</w:t>
      </w:r>
      <w:proofErr w:type="gramEnd"/>
      <w:r w:rsidRPr="005F61F9">
        <w:rPr>
          <w:rFonts w:ascii="Times New Roman" w:hAnsi="Times New Roman" w:cs="Times New Roman"/>
          <w:b/>
          <w:sz w:val="24"/>
          <w:szCs w:val="24"/>
        </w:rPr>
        <w:t>)</w:t>
      </w:r>
    </w:p>
    <w:p w:rsidR="00241C98" w:rsidRPr="005F61F9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C98" w:rsidRPr="005F61F9" w:rsidRDefault="00241C98" w:rsidP="00241C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241C98" w:rsidRDefault="00241C98" w:rsidP="00241C9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F51">
        <w:rPr>
          <w:rFonts w:ascii="Times New Roman" w:hAnsi="Times New Roman" w:cs="Times New Roman"/>
          <w:sz w:val="24"/>
          <w:szCs w:val="24"/>
        </w:rPr>
        <w:t>Vésztő Orvosi rendelő kialakítása</w:t>
      </w:r>
      <w:r w:rsidRPr="005F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98" w:rsidRPr="005F61F9" w:rsidRDefault="00241C98" w:rsidP="00241C9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Vésztő Város</w:t>
      </w:r>
      <w:r w:rsidRPr="005F61F9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241C98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98" w:rsidRPr="00F00D5F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……………………, mint a(z) ……………………………. cégjegyzésre jogosult képviselője </w:t>
      </w:r>
      <w:r w:rsidRPr="00F00D5F">
        <w:rPr>
          <w:rFonts w:ascii="Times New Roman" w:hAnsi="Times New Roman" w:cs="Times New Roman"/>
          <w:sz w:val="24"/>
          <w:szCs w:val="24"/>
        </w:rPr>
        <w:t xml:space="preserve">a Kbt. 67. § (4) bekezdésének tekintetében tárgyi ajánlattétel során nyilatkozom, hogy az általam képviselt vállalkozás a szerződés teljesítéséhez nem vesz igénybe a </w:t>
      </w:r>
      <w:r w:rsidRPr="005F61F9">
        <w:rPr>
          <w:rFonts w:ascii="Times New Roman" w:hAnsi="Times New Roman" w:cs="Times New Roman"/>
          <w:sz w:val="24"/>
          <w:szCs w:val="24"/>
        </w:rPr>
        <w:t>62. § szerinti kizáró okok hatálya alá tartozó alvállalkozót</w:t>
      </w:r>
      <w:r w:rsidRPr="00F00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C98" w:rsidRPr="00F00D5F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5F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sz w:val="24"/>
          <w:szCs w:val="24"/>
        </w:rPr>
        <w:t xml:space="preserve">nyilatkozom a 321/2015. (X.30) Korm. rendelet 17. 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Pr="00F00D5F">
        <w:rPr>
          <w:rFonts w:ascii="Times New Roman" w:hAnsi="Times New Roman" w:cs="Times New Roman"/>
          <w:sz w:val="24"/>
          <w:szCs w:val="24"/>
        </w:rPr>
        <w:t>az általam képviselt vállalkozás és adott esetben alkalmasságának igazolására igénybe vett más szervezet nem tartozik az eljárásban előírt kizáró okok hatálya alá.</w:t>
      </w:r>
    </w:p>
    <w:p w:rsidR="00241C98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........................................,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………. év 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241C98" w:rsidRPr="005F61F9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41C98" w:rsidRPr="005F61F9" w:rsidRDefault="00241C98" w:rsidP="00241C98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6.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Referenciák ismertetése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8E5A43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30" w:rsidRPr="008E5A4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C3D30" w:rsidRPr="008E5A43">
        <w:rPr>
          <w:rFonts w:ascii="Times New Roman" w:hAnsi="Times New Roman" w:cs="Times New Roman"/>
          <w:sz w:val="24"/>
          <w:szCs w:val="24"/>
        </w:rPr>
        <w:t>Kétegyházi</w:t>
      </w:r>
      <w:proofErr w:type="spellEnd"/>
      <w:r w:rsidR="00FC3D30" w:rsidRPr="008E5A43">
        <w:rPr>
          <w:rFonts w:ascii="Times New Roman" w:hAnsi="Times New Roman" w:cs="Times New Roman"/>
          <w:sz w:val="24"/>
          <w:szCs w:val="24"/>
        </w:rPr>
        <w:t xml:space="preserve"> </w:t>
      </w:r>
      <w:r w:rsidR="00FC3D30">
        <w:rPr>
          <w:rFonts w:ascii="Times New Roman" w:hAnsi="Times New Roman" w:cs="Times New Roman"/>
          <w:sz w:val="24"/>
          <w:szCs w:val="24"/>
        </w:rPr>
        <w:t>Táncsics Mihály Művelődési Ház és Könyvtár</w:t>
      </w:r>
      <w:r w:rsidR="00FC3D30" w:rsidRPr="008E5A43">
        <w:rPr>
          <w:rFonts w:ascii="Times New Roman" w:hAnsi="Times New Roman" w:cs="Times New Roman"/>
          <w:sz w:val="24"/>
          <w:szCs w:val="24"/>
        </w:rPr>
        <w:t xml:space="preserve"> épületének energetikai korszerűsítése</w:t>
      </w:r>
      <w:r w:rsidR="00FC3D30" w:rsidRPr="00D533E9">
        <w:rPr>
          <w:rFonts w:ascii="Times New Roman" w:hAnsi="Times New Roman" w:cs="Times New Roman"/>
          <w:sz w:val="24"/>
          <w:szCs w:val="24"/>
        </w:rPr>
        <w:t xml:space="preserve">  </w:t>
      </w:r>
      <w:r w:rsidRPr="00D5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43" w:rsidRPr="005F61F9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Kétegyháza Nagyközség</w:t>
      </w:r>
      <w:r w:rsidRPr="005F61F9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……………………, mint a(z) ……………………………. cégjegyzésre jogosult képviselője a fenti közbeszerzési eljárás során a 321/2015. (X.30.) Korm. rendelet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 21. § (2</w:t>
      </w:r>
      <w:r w:rsidRPr="005F61F9">
        <w:rPr>
          <w:rFonts w:ascii="Times New Roman" w:hAnsi="Times New Roman" w:cs="Times New Roman"/>
          <w:sz w:val="24"/>
          <w:szCs w:val="24"/>
        </w:rPr>
        <w:t xml:space="preserve">) a) pontja alapján kijelentem, hogy az eljárást megindító felhívás megküldésétől visszafelé számított </w:t>
      </w:r>
      <w:r w:rsidR="003B2754" w:rsidRPr="005F61F9">
        <w:rPr>
          <w:rFonts w:ascii="Times New Roman" w:hAnsi="Times New Roman" w:cs="Times New Roman"/>
          <w:sz w:val="24"/>
          <w:szCs w:val="24"/>
        </w:rPr>
        <w:t>öt</w:t>
      </w:r>
      <w:r w:rsidRPr="005F61F9">
        <w:rPr>
          <w:rFonts w:ascii="Times New Roman" w:hAnsi="Times New Roman" w:cs="Times New Roman"/>
          <w:sz w:val="24"/>
          <w:szCs w:val="24"/>
        </w:rPr>
        <w:t xml:space="preserve"> év legjelentősebb 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építési beruházásai </w:t>
      </w:r>
      <w:r w:rsidRPr="005F61F9">
        <w:rPr>
          <w:rFonts w:ascii="Times New Roman" w:hAnsi="Times New Roman" w:cs="Times New Roman"/>
          <w:sz w:val="24"/>
          <w:szCs w:val="24"/>
        </w:rPr>
        <w:t>az alábbiak voltak:</w:t>
      </w:r>
    </w:p>
    <w:tbl>
      <w:tblPr>
        <w:tblStyle w:val="Rcsostblzat"/>
        <w:tblW w:w="10173" w:type="dxa"/>
        <w:tblLook w:val="04A0"/>
      </w:tblPr>
      <w:tblGrid>
        <w:gridCol w:w="2303"/>
        <w:gridCol w:w="2303"/>
        <w:gridCol w:w="2303"/>
        <w:gridCol w:w="3264"/>
      </w:tblGrid>
      <w:tr w:rsidR="00D40E23" w:rsidRPr="000255BB" w:rsidTr="00795AF1"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teljesítés ideje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és helye</w:t>
            </w:r>
          </w:p>
        </w:tc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szerződést kötő másik fél megnevezése (név, cím)</w:t>
            </w:r>
          </w:p>
        </w:tc>
        <w:tc>
          <w:tcPr>
            <w:tcW w:w="2303" w:type="dxa"/>
          </w:tcPr>
          <w:p w:rsidR="007C2980" w:rsidRPr="000255BB" w:rsidRDefault="007C2980" w:rsidP="00D40E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tárgya</w:t>
            </w:r>
          </w:p>
        </w:tc>
        <w:tc>
          <w:tcPr>
            <w:tcW w:w="3264" w:type="dxa"/>
          </w:tcPr>
          <w:p w:rsidR="00D533E9" w:rsidRPr="00BF3F93" w:rsidRDefault="007C2980" w:rsidP="00D533E9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3F9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BF3F93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BF3F93">
              <w:rPr>
                <w:rFonts w:ascii="Times New Roman" w:hAnsi="Times New Roman" w:cs="Times New Roman"/>
                <w:sz w:val="20"/>
                <w:szCs w:val="24"/>
              </w:rPr>
              <w:t>mennyisége</w:t>
            </w:r>
            <w:r w:rsidR="009A091E" w:rsidRPr="00BF3F93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C2980" w:rsidRPr="0052627D" w:rsidRDefault="00241C98" w:rsidP="00241C9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épület 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építési</w:t>
            </w:r>
            <w:proofErr w:type="gramEnd"/>
            <w:r w:rsidRPr="00076139">
              <w:rPr>
                <w:rFonts w:eastAsia="SimSun"/>
                <w:sz w:val="20"/>
                <w:szCs w:val="20"/>
                <w:lang w:eastAsia="zh-CN"/>
              </w:rPr>
              <w:t xml:space="preserve"> vagy felújítási munkáról szóló referencia, (</w:t>
            </w:r>
            <w:r w:rsidRPr="00241C98">
              <w:rPr>
                <w:rFonts w:eastAsia="SimSun"/>
                <w:sz w:val="20"/>
                <w:szCs w:val="20"/>
                <w:lang w:eastAsia="zh-CN"/>
              </w:rPr>
              <w:t>homlokzati hőszigetelést, vagy külső nyílászáró cserét, felújítást vagy napelemes rendszer telepítést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) hasznos alapterület szerinti megadása</w:t>
            </w:r>
            <w:r>
              <w:rPr>
                <w:rFonts w:eastAsia="SimSun"/>
                <w:sz w:val="20"/>
                <w:szCs w:val="20"/>
                <w:lang w:eastAsia="zh-CN"/>
              </w:rPr>
              <w:t>i – m2</w:t>
            </w: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.......................................,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………. év 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95AF1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aláírás</w:t>
      </w:r>
      <w:r w:rsidRPr="005F61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055166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C2980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proofErr w:type="spellStart"/>
      <w:r w:rsidRPr="005F61F9">
        <w:rPr>
          <w:rFonts w:ascii="Times New Roman" w:hAnsi="Times New Roman" w:cs="Times New Roman"/>
          <w:b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b/>
          <w:sz w:val="24"/>
          <w:szCs w:val="24"/>
        </w:rPr>
        <w:t>szerinti</w:t>
      </w:r>
      <w:proofErr w:type="gramEnd"/>
      <w:r w:rsidRPr="005F61F9">
        <w:rPr>
          <w:rFonts w:ascii="Times New Roman" w:hAnsi="Times New Roman" w:cs="Times New Roman"/>
          <w:b/>
          <w:sz w:val="24"/>
          <w:szCs w:val="24"/>
        </w:rPr>
        <w:t xml:space="preserve"> besorolásról (Kbt. 66. § (4) bekezdés)</w:t>
      </w:r>
    </w:p>
    <w:p w:rsidR="008E5A43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7DB" w:rsidRPr="008E5A4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D57DB" w:rsidRPr="008E5A43">
        <w:rPr>
          <w:rFonts w:ascii="Times New Roman" w:hAnsi="Times New Roman" w:cs="Times New Roman"/>
          <w:sz w:val="24"/>
          <w:szCs w:val="24"/>
        </w:rPr>
        <w:t>Kétegyházi</w:t>
      </w:r>
      <w:proofErr w:type="spellEnd"/>
      <w:r w:rsidR="00DD57DB" w:rsidRPr="008E5A43">
        <w:rPr>
          <w:rFonts w:ascii="Times New Roman" w:hAnsi="Times New Roman" w:cs="Times New Roman"/>
          <w:sz w:val="24"/>
          <w:szCs w:val="24"/>
        </w:rPr>
        <w:t xml:space="preserve"> </w:t>
      </w:r>
      <w:r w:rsidR="00DD57DB">
        <w:rPr>
          <w:rFonts w:ascii="Times New Roman" w:hAnsi="Times New Roman" w:cs="Times New Roman"/>
          <w:sz w:val="24"/>
          <w:szCs w:val="24"/>
        </w:rPr>
        <w:t>Táncsics Mihály Művelődési Ház és Könyvtár</w:t>
      </w:r>
      <w:r w:rsidR="00DD57DB" w:rsidRPr="008E5A43">
        <w:rPr>
          <w:rFonts w:ascii="Times New Roman" w:hAnsi="Times New Roman" w:cs="Times New Roman"/>
          <w:sz w:val="24"/>
          <w:szCs w:val="24"/>
        </w:rPr>
        <w:t xml:space="preserve"> épületének energetikai korszerűsítése</w:t>
      </w:r>
      <w:r w:rsidR="00DD57DB" w:rsidRPr="00D533E9">
        <w:rPr>
          <w:rFonts w:ascii="Times New Roman" w:hAnsi="Times New Roman" w:cs="Times New Roman"/>
          <w:sz w:val="24"/>
          <w:szCs w:val="24"/>
        </w:rPr>
        <w:t xml:space="preserve">  </w:t>
      </w:r>
      <w:r w:rsidRPr="00D53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A43" w:rsidRPr="005F61F9" w:rsidRDefault="008E5A43" w:rsidP="008E5A4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Kétegyháza Nagyközség</w:t>
      </w:r>
      <w:r w:rsidRPr="005F61F9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.) 3. §-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értelmében vállalkozásunk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mikrovállalkozás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br/>
        <w:t>□kisvállalkozás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>□középvállalkozás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 xml:space="preserve">□ nem tartozik a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hatálya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.......................................,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………. év .....................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7C2980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241C98" w:rsidRPr="005F61F9" w:rsidRDefault="00241C98" w:rsidP="00241C98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8. sz. iratminta</w:t>
      </w: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41C98" w:rsidRPr="005453E9" w:rsidRDefault="00241C98" w:rsidP="00241C98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3E9">
        <w:rPr>
          <w:rFonts w:ascii="Times New Roman" w:hAnsi="Times New Roman" w:cs="Times New Roman"/>
          <w:b/>
          <w:sz w:val="24"/>
          <w:szCs w:val="24"/>
        </w:rPr>
        <w:t>műszaki</w:t>
      </w:r>
      <w:proofErr w:type="gramEnd"/>
      <w:r w:rsidRPr="005453E9">
        <w:rPr>
          <w:rFonts w:ascii="Times New Roman" w:hAnsi="Times New Roman" w:cs="Times New Roman"/>
          <w:b/>
          <w:sz w:val="24"/>
          <w:szCs w:val="24"/>
        </w:rPr>
        <w:t xml:space="preserve"> és szakmai alkalmasságról a Kbt. 67. § (1) bekezdés vonatkozásában a 114. § (2) bekezdésében foglaltak, valamint a 321/2015. (X. 30.) Korm. rendelet 25. § (2) bekezdésének figyelembevételével</w:t>
      </w:r>
    </w:p>
    <w:p w:rsidR="00241C98" w:rsidRPr="005F61F9" w:rsidRDefault="00241C98" w:rsidP="00241C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40E8D" w:rsidRDefault="00340E8D" w:rsidP="00340E8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4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E5A43">
        <w:rPr>
          <w:rFonts w:ascii="Times New Roman" w:hAnsi="Times New Roman" w:cs="Times New Roman"/>
          <w:sz w:val="24"/>
          <w:szCs w:val="24"/>
        </w:rPr>
        <w:t>Kétegyházi</w:t>
      </w:r>
      <w:proofErr w:type="spellEnd"/>
      <w:r w:rsidRPr="008E5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Táncsics Mihály Művelődési Ház és Könyvtár</w:t>
      </w:r>
      <w:r w:rsidRPr="008E5A43">
        <w:rPr>
          <w:rFonts w:ascii="Times New Roman" w:hAnsi="Times New Roman" w:cs="Times New Roman"/>
          <w:sz w:val="24"/>
          <w:szCs w:val="24"/>
        </w:rPr>
        <w:t xml:space="preserve"> épületének energetikai korszerűsítése</w:t>
      </w:r>
      <w:r w:rsidRPr="00D533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0E8D" w:rsidRPr="005F61F9" w:rsidRDefault="00340E8D" w:rsidP="00340E8D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sz w:val="24"/>
          <w:szCs w:val="24"/>
        </w:rPr>
        <w:t>Kétegyháza Nagyközség</w:t>
      </w:r>
      <w:r w:rsidRPr="005F61F9">
        <w:rPr>
          <w:rFonts w:ascii="Times New Roman" w:hAnsi="Times New Roman" w:cs="Times New Roman"/>
          <w:sz w:val="24"/>
          <w:szCs w:val="24"/>
        </w:rPr>
        <w:t xml:space="preserve"> Önkormányzata</w:t>
      </w:r>
    </w:p>
    <w:p w:rsidR="00340E8D" w:rsidRPr="005F61F9" w:rsidRDefault="00340E8D" w:rsidP="00340E8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III.1.3)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.................</w:t>
      </w:r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241C98" w:rsidRPr="005F61F9" w:rsidRDefault="00241C98" w:rsidP="00241C9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241C98" w:rsidRPr="005F61F9" w:rsidRDefault="00241C98" w:rsidP="00241C9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241C98" w:rsidRPr="005F61F9" w:rsidRDefault="00241C98" w:rsidP="00241C98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70" w:rsidRDefault="00E11A70" w:rsidP="007C2980">
      <w:pPr>
        <w:spacing w:after="0" w:line="240" w:lineRule="auto"/>
      </w:pPr>
      <w:r>
        <w:separator/>
      </w:r>
    </w:p>
  </w:endnote>
  <w:endnote w:type="continuationSeparator" w:id="0">
    <w:p w:rsidR="00E11A70" w:rsidRDefault="00E11A70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70" w:rsidRDefault="00E11A70" w:rsidP="007C2980">
      <w:pPr>
        <w:spacing w:after="0" w:line="240" w:lineRule="auto"/>
      </w:pPr>
      <w:r>
        <w:separator/>
      </w:r>
    </w:p>
  </w:footnote>
  <w:footnote w:type="continuationSeparator" w:id="0">
    <w:p w:rsidR="00E11A70" w:rsidRDefault="00E11A70" w:rsidP="007C2980">
      <w:pPr>
        <w:spacing w:after="0" w:line="240" w:lineRule="auto"/>
      </w:pPr>
      <w:r>
        <w:continuationSeparator/>
      </w:r>
    </w:p>
  </w:footnote>
  <w:footnote w:id="1">
    <w:p w:rsidR="003B3E1F" w:rsidRPr="005A579A" w:rsidRDefault="003B3E1F" w:rsidP="003B3E1F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</w:t>
      </w:r>
      <w:proofErr w:type="gramStart"/>
      <w:r w:rsidRPr="005A579A">
        <w:rPr>
          <w:rFonts w:ascii="Garamond" w:hAnsi="Garamond"/>
        </w:rPr>
        <w:t>esetén</w:t>
      </w:r>
      <w:proofErr w:type="gramEnd"/>
      <w:r w:rsidRPr="005A579A">
        <w:rPr>
          <w:rFonts w:ascii="Garamond" w:hAnsi="Garamond"/>
        </w:rPr>
        <w:t xml:space="preserve"> a felolvasólapon fel kell tüntetni valamennyi ajánlattevő cégnevét (nevét).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15072"/>
    <w:rsid w:val="000255BB"/>
    <w:rsid w:val="000441FB"/>
    <w:rsid w:val="00055166"/>
    <w:rsid w:val="000C277A"/>
    <w:rsid w:val="000F4FAB"/>
    <w:rsid w:val="00111CEE"/>
    <w:rsid w:val="001148ED"/>
    <w:rsid w:val="00174DB0"/>
    <w:rsid w:val="001A7EA5"/>
    <w:rsid w:val="001C4B01"/>
    <w:rsid w:val="001F052A"/>
    <w:rsid w:val="00210166"/>
    <w:rsid w:val="0024140A"/>
    <w:rsid w:val="00241C98"/>
    <w:rsid w:val="0025722A"/>
    <w:rsid w:val="002A5324"/>
    <w:rsid w:val="002C6692"/>
    <w:rsid w:val="00320FB5"/>
    <w:rsid w:val="0033264D"/>
    <w:rsid w:val="00333CBF"/>
    <w:rsid w:val="00340E8D"/>
    <w:rsid w:val="00390D6A"/>
    <w:rsid w:val="003B2754"/>
    <w:rsid w:val="003B3E1F"/>
    <w:rsid w:val="003E1259"/>
    <w:rsid w:val="00412CFD"/>
    <w:rsid w:val="00416CC6"/>
    <w:rsid w:val="00427A3C"/>
    <w:rsid w:val="00431D51"/>
    <w:rsid w:val="0043379B"/>
    <w:rsid w:val="00437DBF"/>
    <w:rsid w:val="004561BA"/>
    <w:rsid w:val="004909F7"/>
    <w:rsid w:val="00492C31"/>
    <w:rsid w:val="004B4A03"/>
    <w:rsid w:val="004D2100"/>
    <w:rsid w:val="004F38E1"/>
    <w:rsid w:val="00506F12"/>
    <w:rsid w:val="0052627D"/>
    <w:rsid w:val="005301EA"/>
    <w:rsid w:val="00537DAD"/>
    <w:rsid w:val="005909BC"/>
    <w:rsid w:val="005C7C7E"/>
    <w:rsid w:val="005F61F9"/>
    <w:rsid w:val="0060648D"/>
    <w:rsid w:val="00606885"/>
    <w:rsid w:val="00640AC5"/>
    <w:rsid w:val="006A10AB"/>
    <w:rsid w:val="006E3CD7"/>
    <w:rsid w:val="006F2B1B"/>
    <w:rsid w:val="00724A42"/>
    <w:rsid w:val="007455AF"/>
    <w:rsid w:val="007476C9"/>
    <w:rsid w:val="00795AF1"/>
    <w:rsid w:val="007A0884"/>
    <w:rsid w:val="007C2980"/>
    <w:rsid w:val="008027AB"/>
    <w:rsid w:val="00827BDD"/>
    <w:rsid w:val="008923AB"/>
    <w:rsid w:val="00897F41"/>
    <w:rsid w:val="008E5A43"/>
    <w:rsid w:val="009577F8"/>
    <w:rsid w:val="009A091E"/>
    <w:rsid w:val="009B0011"/>
    <w:rsid w:val="009F29C3"/>
    <w:rsid w:val="00A52A31"/>
    <w:rsid w:val="00A63060"/>
    <w:rsid w:val="00A914BD"/>
    <w:rsid w:val="00B100AF"/>
    <w:rsid w:val="00B23048"/>
    <w:rsid w:val="00B34B24"/>
    <w:rsid w:val="00B54434"/>
    <w:rsid w:val="00B6103D"/>
    <w:rsid w:val="00B84C25"/>
    <w:rsid w:val="00BA4046"/>
    <w:rsid w:val="00BD2DF8"/>
    <w:rsid w:val="00BE1EAF"/>
    <w:rsid w:val="00BF3F93"/>
    <w:rsid w:val="00BF4B33"/>
    <w:rsid w:val="00C67507"/>
    <w:rsid w:val="00CE469D"/>
    <w:rsid w:val="00D34718"/>
    <w:rsid w:val="00D368B4"/>
    <w:rsid w:val="00D40E23"/>
    <w:rsid w:val="00D533E9"/>
    <w:rsid w:val="00D76D14"/>
    <w:rsid w:val="00DD57DB"/>
    <w:rsid w:val="00DE5C6A"/>
    <w:rsid w:val="00E06DCE"/>
    <w:rsid w:val="00E11A70"/>
    <w:rsid w:val="00E64435"/>
    <w:rsid w:val="00E8192F"/>
    <w:rsid w:val="00E95275"/>
    <w:rsid w:val="00ED0A2E"/>
    <w:rsid w:val="00F22008"/>
    <w:rsid w:val="00F443D0"/>
    <w:rsid w:val="00FB3659"/>
    <w:rsid w:val="00FC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2117</Words>
  <Characters>14613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49</cp:revision>
  <dcterms:created xsi:type="dcterms:W3CDTF">2017-04-25T12:53:00Z</dcterms:created>
  <dcterms:modified xsi:type="dcterms:W3CDTF">2018-04-10T12:21:00Z</dcterms:modified>
</cp:coreProperties>
</file>